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51" w:rsidRPr="007A5CDC" w:rsidRDefault="00367C51" w:rsidP="00375841">
      <w:pPr>
        <w:rPr>
          <w:rFonts w:ascii="Times New Roman" w:hAnsi="Times New Roman"/>
          <w:b/>
        </w:rPr>
      </w:pPr>
    </w:p>
    <w:p w:rsidR="001F57F7" w:rsidRPr="00AB5526" w:rsidRDefault="001F57F7" w:rsidP="002F4B40">
      <w:pPr>
        <w:outlineLvl w:val="0"/>
        <w:rPr>
          <w:rFonts w:ascii="Times New Roman" w:hAnsi="Times New Roman"/>
          <w:b/>
          <w:lang w:val="en-US"/>
        </w:rPr>
      </w:pPr>
      <w:r w:rsidRPr="00AB5526">
        <w:rPr>
          <w:rFonts w:ascii="Times New Roman" w:hAnsi="Times New Roman"/>
          <w:b/>
          <w:lang w:val="en-US"/>
        </w:rPr>
        <w:t xml:space="preserve">Appendix </w:t>
      </w:r>
      <w:r w:rsidR="002F4B40" w:rsidRPr="00AB5526">
        <w:rPr>
          <w:rFonts w:ascii="Times New Roman" w:hAnsi="Times New Roman"/>
          <w:b/>
          <w:lang w:val="en-US"/>
        </w:rPr>
        <w:t>I</w:t>
      </w:r>
      <w:r w:rsidRPr="00AB5526">
        <w:rPr>
          <w:rFonts w:ascii="Times New Roman" w:hAnsi="Times New Roman"/>
          <w:b/>
          <w:lang w:val="en-US"/>
        </w:rPr>
        <w:t xml:space="preserve">. </w:t>
      </w:r>
      <w:r w:rsidR="002E2B65" w:rsidRPr="00AB5526">
        <w:rPr>
          <w:rFonts w:ascii="Times New Roman" w:hAnsi="Times New Roman"/>
          <w:b/>
          <w:lang w:val="en-US"/>
        </w:rPr>
        <w:t xml:space="preserve">Population genetic analyses </w:t>
      </w:r>
      <w:r w:rsidR="00395072" w:rsidRPr="00AB5526">
        <w:rPr>
          <w:rFonts w:ascii="Times New Roman" w:hAnsi="Times New Roman"/>
          <w:b/>
          <w:lang w:val="en-US"/>
        </w:rPr>
        <w:t xml:space="preserve">of </w:t>
      </w:r>
      <w:proofErr w:type="spellStart"/>
      <w:r w:rsidR="00395072" w:rsidRPr="00AB5526">
        <w:rPr>
          <w:rFonts w:ascii="Times New Roman" w:hAnsi="Times New Roman"/>
          <w:b/>
          <w:i/>
          <w:lang w:val="en-US"/>
        </w:rPr>
        <w:t>Scotonycteris</w:t>
      </w:r>
      <w:proofErr w:type="spellEnd"/>
      <w:r w:rsidR="00395072" w:rsidRPr="00AB5526">
        <w:rPr>
          <w:rFonts w:ascii="Times New Roman" w:hAnsi="Times New Roman"/>
          <w:b/>
          <w:i/>
          <w:lang w:val="en-US"/>
        </w:rPr>
        <w:t xml:space="preserve"> </w:t>
      </w:r>
      <w:r w:rsidR="00395072" w:rsidRPr="00AB5526">
        <w:rPr>
          <w:rFonts w:ascii="Times New Roman" w:hAnsi="Times New Roman"/>
          <w:b/>
          <w:lang w:val="en-US"/>
        </w:rPr>
        <w:t xml:space="preserve">populations </w:t>
      </w:r>
      <w:r w:rsidR="002E2B65" w:rsidRPr="00AB5526">
        <w:rPr>
          <w:rFonts w:ascii="Times New Roman" w:hAnsi="Times New Roman"/>
          <w:b/>
          <w:lang w:val="en-US"/>
        </w:rPr>
        <w:t xml:space="preserve">under </w:t>
      </w:r>
      <w:r w:rsidR="002E2B65" w:rsidRPr="00AB5526">
        <w:rPr>
          <w:rFonts w:ascii="Times New Roman" w:hAnsi="Times New Roman"/>
          <w:b/>
          <w:smallCaps/>
          <w:lang w:val="en-US"/>
        </w:rPr>
        <w:t>migrate-n</w:t>
      </w:r>
    </w:p>
    <w:p w:rsidR="001F57F7" w:rsidRPr="00AB5526" w:rsidRDefault="001F57F7" w:rsidP="00375841">
      <w:pPr>
        <w:rPr>
          <w:rFonts w:ascii="Times New Roman" w:hAnsi="Times New Roman"/>
          <w:b/>
          <w:lang w:val="en-US"/>
        </w:rPr>
      </w:pPr>
    </w:p>
    <w:p w:rsidR="00367C51" w:rsidRPr="00AB5526" w:rsidRDefault="00367C51" w:rsidP="00375841">
      <w:pPr>
        <w:rPr>
          <w:rFonts w:ascii="Times New Roman" w:hAnsi="Times New Roman"/>
          <w:b/>
          <w:lang w:val="en-US"/>
        </w:rPr>
      </w:pPr>
    </w:p>
    <w:p w:rsidR="00375841" w:rsidRPr="00AB5526" w:rsidRDefault="00375841" w:rsidP="002F4B40">
      <w:pPr>
        <w:outlineLvl w:val="0"/>
        <w:rPr>
          <w:rFonts w:ascii="Times New Roman" w:hAnsi="Times New Roman"/>
          <w:b/>
          <w:lang w:val="en-US"/>
        </w:rPr>
      </w:pPr>
      <w:r w:rsidRPr="00AB5526">
        <w:rPr>
          <w:rFonts w:ascii="Times New Roman" w:hAnsi="Times New Roman"/>
          <w:b/>
          <w:lang w:val="en-US"/>
        </w:rPr>
        <w:t>Estimates of population size</w:t>
      </w:r>
      <w:r w:rsidR="00F14D1A" w:rsidRPr="00AB5526">
        <w:rPr>
          <w:rFonts w:ascii="Times New Roman" w:hAnsi="Times New Roman"/>
          <w:b/>
          <w:lang w:val="en-US"/>
        </w:rPr>
        <w:t>s</w:t>
      </w:r>
      <w:r w:rsidRPr="00AB5526">
        <w:rPr>
          <w:rFonts w:ascii="Times New Roman" w:hAnsi="Times New Roman"/>
          <w:b/>
          <w:lang w:val="en-US"/>
        </w:rPr>
        <w:t xml:space="preserve"> </w:t>
      </w:r>
      <w:r w:rsidR="00D826DE" w:rsidRPr="00AB5526">
        <w:rPr>
          <w:rFonts w:ascii="Times New Roman" w:hAnsi="Times New Roman"/>
          <w:b/>
          <w:lang w:val="en-US"/>
        </w:rPr>
        <w:t>(</w:t>
      </w:r>
      <w:bookmarkStart w:id="0" w:name="_GoBack"/>
      <w:r w:rsidR="00D826DE" w:rsidRPr="00AB5526">
        <w:rPr>
          <w:rFonts w:ascii="Times New Roman" w:hAnsi="Times New Roman"/>
          <w:b/>
          <w:i/>
        </w:rPr>
        <w:t>Θ</w:t>
      </w:r>
      <w:bookmarkEnd w:id="0"/>
      <w:r w:rsidR="00D826DE" w:rsidRPr="00AB5526">
        <w:rPr>
          <w:rFonts w:ascii="Times New Roman" w:hAnsi="Times New Roman"/>
          <w:b/>
          <w:lang w:val="en-US"/>
        </w:rPr>
        <w:t xml:space="preserve">) </w:t>
      </w:r>
      <w:r w:rsidRPr="00AB5526">
        <w:rPr>
          <w:rFonts w:ascii="Times New Roman" w:hAnsi="Times New Roman"/>
          <w:b/>
          <w:lang w:val="en-US"/>
        </w:rPr>
        <w:t>and migration rates</w:t>
      </w:r>
      <w:r w:rsidR="00C179CB" w:rsidRPr="00AB5526">
        <w:rPr>
          <w:rFonts w:ascii="Times New Roman" w:hAnsi="Times New Roman"/>
          <w:b/>
          <w:lang w:val="en-US"/>
        </w:rPr>
        <w:t xml:space="preserve"> (</w:t>
      </w:r>
      <w:proofErr w:type="spellStart"/>
      <w:r w:rsidR="00C179CB" w:rsidRPr="00AB5526">
        <w:rPr>
          <w:rFonts w:ascii="Times New Roman" w:hAnsi="Times New Roman"/>
          <w:b/>
          <w:i/>
          <w:lang w:val="en-US"/>
        </w:rPr>
        <w:t>N</w:t>
      </w:r>
      <w:r w:rsidR="00C179CB" w:rsidRPr="00AB5526">
        <w:rPr>
          <w:rFonts w:ascii="Times New Roman" w:hAnsi="Times New Roman"/>
          <w:b/>
          <w:i/>
          <w:vertAlign w:val="subscript"/>
          <w:lang w:val="en-US"/>
        </w:rPr>
        <w:t>e</w:t>
      </w:r>
      <w:r w:rsidR="00C179CB" w:rsidRPr="00AB5526">
        <w:rPr>
          <w:rFonts w:ascii="Times New Roman" w:hAnsi="Times New Roman"/>
          <w:b/>
          <w:i/>
          <w:lang w:val="en-US"/>
        </w:rPr>
        <w:t>m</w:t>
      </w:r>
      <w:proofErr w:type="spellEnd"/>
      <w:r w:rsidR="00C179CB" w:rsidRPr="00AB5526">
        <w:rPr>
          <w:rFonts w:ascii="Times New Roman" w:hAnsi="Times New Roman"/>
          <w:b/>
          <w:lang w:val="en-US"/>
        </w:rPr>
        <w:t>)</w:t>
      </w:r>
      <w:r w:rsidR="00B1102C" w:rsidRPr="00AB5526">
        <w:rPr>
          <w:rFonts w:ascii="Times New Roman" w:hAnsi="Times New Roman"/>
          <w:b/>
          <w:lang w:val="en-US"/>
        </w:rPr>
        <w:t xml:space="preserve"> </w:t>
      </w:r>
      <w:r w:rsidR="004928F0" w:rsidRPr="00AB5526">
        <w:rPr>
          <w:rFonts w:ascii="Times New Roman" w:hAnsi="Times New Roman"/>
          <w:b/>
          <w:lang w:val="en-US"/>
        </w:rPr>
        <w:t xml:space="preserve">between four populations of </w:t>
      </w:r>
      <w:proofErr w:type="spellStart"/>
      <w:r w:rsidR="007F782E" w:rsidRPr="00AB5526">
        <w:rPr>
          <w:rFonts w:ascii="Times New Roman" w:hAnsi="Times New Roman"/>
          <w:b/>
          <w:i/>
          <w:lang w:val="en-US"/>
        </w:rPr>
        <w:t>Scotonycteris</w:t>
      </w:r>
      <w:proofErr w:type="spellEnd"/>
      <w:r w:rsidR="007F782E" w:rsidRPr="00AB5526">
        <w:rPr>
          <w:rFonts w:ascii="Times New Roman" w:hAnsi="Times New Roman"/>
          <w:b/>
          <w:lang w:val="en-US"/>
        </w:rPr>
        <w:t>.</w:t>
      </w:r>
    </w:p>
    <w:p w:rsidR="00375841" w:rsidRPr="00AB5526" w:rsidRDefault="00375841" w:rsidP="00375841">
      <w:pPr>
        <w:rPr>
          <w:rFonts w:ascii="Times New Roman" w:hAnsi="Times New Roman"/>
          <w:lang w:val="en-US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093"/>
        <w:gridCol w:w="1293"/>
        <w:gridCol w:w="3069"/>
      </w:tblGrid>
      <w:tr w:rsidR="00375841" w:rsidRPr="007A5CDC">
        <w:tc>
          <w:tcPr>
            <w:tcW w:w="2093" w:type="dxa"/>
          </w:tcPr>
          <w:p w:rsidR="00375841" w:rsidRPr="007A5CDC" w:rsidRDefault="0053430C" w:rsidP="0045093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A5CDC">
              <w:rPr>
                <w:rFonts w:ascii="Times New Roman" w:hAnsi="Times New Roman"/>
                <w:b/>
              </w:rPr>
              <w:t>P</w:t>
            </w:r>
            <w:r w:rsidR="00375841" w:rsidRPr="007A5CDC">
              <w:rPr>
                <w:rFonts w:ascii="Times New Roman" w:hAnsi="Times New Roman"/>
                <w:b/>
              </w:rPr>
              <w:t>arameter</w:t>
            </w:r>
            <w:proofErr w:type="spellEnd"/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  <w:b/>
              </w:rPr>
            </w:pPr>
            <w:r w:rsidRPr="007A5CDC">
              <w:rPr>
                <w:rFonts w:ascii="Times New Roman" w:hAnsi="Times New Roman"/>
                <w:b/>
              </w:rPr>
              <w:t>Mode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  <w:b/>
              </w:rPr>
            </w:pPr>
            <w:r w:rsidRPr="007A5CDC">
              <w:rPr>
                <w:rFonts w:ascii="Times New Roman" w:hAnsi="Times New Roman"/>
                <w:b/>
              </w:rPr>
              <w:t xml:space="preserve">95% </w:t>
            </w:r>
            <w:proofErr w:type="spellStart"/>
            <w:r w:rsidRPr="007A5CDC">
              <w:rPr>
                <w:rFonts w:ascii="Times New Roman" w:hAnsi="Times New Roman"/>
                <w:b/>
              </w:rPr>
              <w:t>credibility</w:t>
            </w:r>
            <w:proofErr w:type="spellEnd"/>
            <w:r w:rsidRPr="007A5CD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A5CDC">
              <w:rPr>
                <w:rFonts w:ascii="Times New Roman" w:hAnsi="Times New Roman"/>
                <w:b/>
              </w:rPr>
              <w:t>interval</w:t>
            </w:r>
            <w:proofErr w:type="spellEnd"/>
          </w:p>
        </w:tc>
      </w:tr>
      <w:tr w:rsidR="00375841" w:rsidRPr="007A5CDC">
        <w:tc>
          <w:tcPr>
            <w:tcW w:w="20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AB5526">
              <w:rPr>
                <w:rFonts w:ascii="Times New Roman" w:hAnsi="Times New Roman"/>
                <w:i/>
              </w:rPr>
              <w:t>Θ</w:t>
            </w:r>
            <w:r w:rsidRPr="007A5CDC">
              <w:rPr>
                <w:rFonts w:ascii="Times New Roman" w:hAnsi="Times New Roman"/>
              </w:rPr>
              <w:t>1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</w:t>
            </w:r>
            <w:r w:rsidR="00033A7F" w:rsidRPr="007A5CDC">
              <w:rPr>
                <w:rFonts w:ascii="Times New Roman" w:hAnsi="Times New Roman"/>
              </w:rPr>
              <w:t>.</w:t>
            </w:r>
            <w:r w:rsidRPr="007A5CDC">
              <w:rPr>
                <w:rFonts w:ascii="Times New Roman" w:hAnsi="Times New Roman"/>
              </w:rPr>
              <w:t>0016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0.0032]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AB5526">
              <w:rPr>
                <w:rFonts w:ascii="Times New Roman" w:hAnsi="Times New Roman"/>
                <w:i/>
              </w:rPr>
              <w:t>Θ</w:t>
            </w:r>
            <w:r w:rsidRPr="007A5CDC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</w:t>
            </w:r>
            <w:r w:rsidR="00FF70CB" w:rsidRPr="007A5CDC">
              <w:rPr>
                <w:rFonts w:ascii="Times New Roman" w:hAnsi="Times New Roman"/>
              </w:rPr>
              <w:t>.</w:t>
            </w:r>
            <w:r w:rsidRPr="007A5CDC">
              <w:rPr>
                <w:rFonts w:ascii="Times New Roman" w:hAnsi="Times New Roman"/>
              </w:rPr>
              <w:t>002</w:t>
            </w:r>
            <w:r w:rsidR="00FF70CB" w:rsidRPr="007A5CDC">
              <w:rPr>
                <w:rFonts w:ascii="Times New Roman" w:hAnsi="Times New Roman"/>
              </w:rPr>
              <w:t>4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[0.0004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0.0042]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AB5526">
              <w:rPr>
                <w:rFonts w:ascii="Times New Roman" w:hAnsi="Times New Roman"/>
                <w:i/>
              </w:rPr>
              <w:t>Θ</w:t>
            </w:r>
            <w:r w:rsidRPr="007A5CDC">
              <w:rPr>
                <w:rFonts w:ascii="Times New Roman" w:hAnsi="Times New Roman"/>
              </w:rPr>
              <w:t>3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</w:t>
            </w:r>
            <w:r w:rsidR="00707A15" w:rsidRPr="007A5CDC">
              <w:rPr>
                <w:rFonts w:ascii="Times New Roman" w:hAnsi="Times New Roman"/>
              </w:rPr>
              <w:t>.</w:t>
            </w:r>
            <w:r w:rsidRPr="007A5CDC">
              <w:rPr>
                <w:rFonts w:ascii="Times New Roman" w:hAnsi="Times New Roman"/>
              </w:rPr>
              <w:t>0013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0.0030]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AB5526">
              <w:rPr>
                <w:rFonts w:ascii="Times New Roman" w:hAnsi="Times New Roman"/>
                <w:i/>
              </w:rPr>
              <w:t>Θ</w:t>
            </w:r>
            <w:r w:rsidRPr="007A5CDC">
              <w:rPr>
                <w:rFonts w:ascii="Times New Roman" w:hAnsi="Times New Roman"/>
              </w:rPr>
              <w:t>4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</w:t>
            </w:r>
            <w:r w:rsidR="00707A15" w:rsidRPr="007A5CDC">
              <w:rPr>
                <w:rFonts w:ascii="Times New Roman" w:hAnsi="Times New Roman"/>
              </w:rPr>
              <w:t>.</w:t>
            </w:r>
            <w:r w:rsidRPr="007A5CDC">
              <w:rPr>
                <w:rFonts w:ascii="Times New Roman" w:hAnsi="Times New Roman"/>
              </w:rPr>
              <w:t>0007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0.0025]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="00C87D90" w:rsidRPr="007A5CDC">
              <w:rPr>
                <w:rFonts w:ascii="Times New Roman" w:hAnsi="Times New Roman"/>
                <w:i/>
              </w:rPr>
              <w:t xml:space="preserve"> </w:t>
            </w:r>
            <w:r w:rsidRPr="007A5CDC">
              <w:rPr>
                <w:rFonts w:ascii="Times New Roman" w:hAnsi="Times New Roman"/>
              </w:rPr>
              <w:t>2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Pr="007A5CDC">
              <w:rPr>
                <w:rFonts w:ascii="Times New Roman" w:hAnsi="Times New Roman"/>
              </w:rPr>
              <w:t>1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0.020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0.161]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3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1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0.009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0.117]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4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1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0.008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0.147]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1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0.020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0.205]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3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0.017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0.141]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4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2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0.501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[0.027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1.036]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1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3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0.017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0.200]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2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3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0.019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0.245]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4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3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0.012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0.179]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1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4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0.006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0.103]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2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4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0.014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0.253]</w:t>
            </w:r>
          </w:p>
        </w:tc>
      </w:tr>
      <w:tr w:rsidR="00375841" w:rsidRPr="007A5CDC">
        <w:tc>
          <w:tcPr>
            <w:tcW w:w="2093" w:type="dxa"/>
          </w:tcPr>
          <w:p w:rsidR="00375841" w:rsidRPr="007A5CDC" w:rsidRDefault="00FB450F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  <w:i/>
              </w:rPr>
              <w:t>N</w:t>
            </w:r>
            <w:r w:rsidRPr="007A5CDC">
              <w:rPr>
                <w:rFonts w:ascii="Times New Roman" w:hAnsi="Times New Roman"/>
                <w:i/>
                <w:vertAlign w:val="subscript"/>
              </w:rPr>
              <w:t>e</w:t>
            </w:r>
            <w:r w:rsidRPr="007A5CDC">
              <w:rPr>
                <w:rFonts w:ascii="Times New Roman" w:hAnsi="Times New Roman"/>
                <w:i/>
              </w:rPr>
              <w:t>m</w:t>
            </w:r>
            <w:r w:rsidRPr="007A5CDC">
              <w:rPr>
                <w:rFonts w:ascii="Times New Roman" w:hAnsi="Times New Roman"/>
              </w:rPr>
              <w:t xml:space="preserve"> </w:t>
            </w:r>
            <w:r w:rsidR="00375841" w:rsidRPr="007A5CDC">
              <w:rPr>
                <w:rFonts w:ascii="Times New Roman" w:hAnsi="Times New Roman"/>
              </w:rPr>
              <w:t>3</w:t>
            </w:r>
            <w:r w:rsidR="00C87D90" w:rsidRPr="007A5CDC">
              <w:rPr>
                <w:rFonts w:ascii="Times New Roman" w:hAnsi="Times New Roman"/>
              </w:rPr>
              <w:sym w:font="Symbol" w:char="F0AE"/>
            </w:r>
            <w:r w:rsidR="00375841" w:rsidRPr="007A5CDC">
              <w:rPr>
                <w:rFonts w:ascii="Times New Roman" w:hAnsi="Times New Roman"/>
              </w:rPr>
              <w:t>4</w:t>
            </w:r>
          </w:p>
        </w:tc>
        <w:tc>
          <w:tcPr>
            <w:tcW w:w="1293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0.003</w:t>
            </w:r>
          </w:p>
        </w:tc>
        <w:tc>
          <w:tcPr>
            <w:tcW w:w="3069" w:type="dxa"/>
          </w:tcPr>
          <w:p w:rsidR="00375841" w:rsidRPr="007A5CDC" w:rsidRDefault="00375841" w:rsidP="00450939">
            <w:pPr>
              <w:jc w:val="center"/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[0.000</w:t>
            </w:r>
            <w:r w:rsidR="00AB5526">
              <w:rPr>
                <w:rFonts w:ascii="Times New Roman" w:hAnsi="Times New Roman"/>
              </w:rPr>
              <w:t>–</w:t>
            </w:r>
            <w:r w:rsidRPr="007A5CDC">
              <w:rPr>
                <w:rFonts w:ascii="Times New Roman" w:hAnsi="Times New Roman"/>
              </w:rPr>
              <w:t>0.078]</w:t>
            </w:r>
          </w:p>
        </w:tc>
      </w:tr>
    </w:tbl>
    <w:p w:rsidR="00794C7F" w:rsidRPr="00AB5526" w:rsidRDefault="00BB7BBB" w:rsidP="00375841">
      <w:pPr>
        <w:rPr>
          <w:rFonts w:ascii="Times New Roman" w:hAnsi="Times New Roman"/>
          <w:lang w:val="en-US"/>
        </w:rPr>
      </w:pPr>
      <w:r w:rsidRPr="00AB5526">
        <w:rPr>
          <w:rFonts w:ascii="Times New Roman" w:hAnsi="Times New Roman"/>
          <w:lang w:val="en-US"/>
        </w:rPr>
        <w:t>1: Cameroon; 2: eastern Democratic Republic of the Congo;</w:t>
      </w:r>
    </w:p>
    <w:p w:rsidR="00EF23E6" w:rsidRPr="00AB5526" w:rsidRDefault="00BB7BBB" w:rsidP="00375841">
      <w:pPr>
        <w:rPr>
          <w:rFonts w:ascii="Times New Roman" w:hAnsi="Times New Roman"/>
          <w:lang w:val="en-US"/>
        </w:rPr>
      </w:pPr>
      <w:r w:rsidRPr="00AB5526">
        <w:rPr>
          <w:rFonts w:ascii="Times New Roman" w:hAnsi="Times New Roman"/>
          <w:lang w:val="en-US"/>
        </w:rPr>
        <w:t>3:</w:t>
      </w:r>
      <w:r w:rsidR="00A2599F" w:rsidRPr="00AB5526">
        <w:rPr>
          <w:rFonts w:ascii="Times New Roman" w:hAnsi="Times New Roman"/>
          <w:lang w:val="en-US"/>
        </w:rPr>
        <w:t xml:space="preserve"> Upper Guinea; 4:</w:t>
      </w:r>
      <w:r w:rsidR="002D5F94" w:rsidRPr="00AB5526">
        <w:rPr>
          <w:rFonts w:ascii="Times New Roman" w:hAnsi="Times New Roman"/>
          <w:lang w:val="en-US"/>
        </w:rPr>
        <w:t xml:space="preserve"> </w:t>
      </w:r>
      <w:r w:rsidR="00AA20F0" w:rsidRPr="00AB5526">
        <w:rPr>
          <w:rFonts w:ascii="Times New Roman" w:hAnsi="Times New Roman"/>
          <w:lang w:val="en-US"/>
        </w:rPr>
        <w:t>western Equatorial Africa.</w:t>
      </w:r>
    </w:p>
    <w:p w:rsidR="00D97738" w:rsidRPr="00AB5526" w:rsidRDefault="00D97738" w:rsidP="00375841">
      <w:pPr>
        <w:rPr>
          <w:rFonts w:ascii="Times New Roman" w:hAnsi="Times New Roman"/>
          <w:lang w:val="en-US"/>
        </w:rPr>
      </w:pPr>
    </w:p>
    <w:p w:rsidR="008B31F9" w:rsidRPr="00AB5526" w:rsidRDefault="008B31F9" w:rsidP="00375841">
      <w:pPr>
        <w:rPr>
          <w:rFonts w:ascii="Times New Roman" w:hAnsi="Times New Roman"/>
          <w:lang w:val="en-US"/>
        </w:rPr>
      </w:pPr>
    </w:p>
    <w:p w:rsidR="00EF23E6" w:rsidRPr="00AB5526" w:rsidRDefault="00EF23E6" w:rsidP="00375841">
      <w:pPr>
        <w:rPr>
          <w:rFonts w:ascii="Times New Roman" w:hAnsi="Times New Roman"/>
          <w:lang w:val="en-US"/>
        </w:rPr>
      </w:pPr>
    </w:p>
    <w:p w:rsidR="00D97738" w:rsidRPr="00AB5526" w:rsidRDefault="005C4134" w:rsidP="002F4B40">
      <w:pPr>
        <w:outlineLvl w:val="0"/>
        <w:rPr>
          <w:rFonts w:ascii="Times New Roman" w:hAnsi="Times New Roman"/>
          <w:b/>
          <w:lang w:val="en-US"/>
        </w:rPr>
      </w:pPr>
      <w:proofErr w:type="gramStart"/>
      <w:r w:rsidRPr="00AB5526">
        <w:rPr>
          <w:rFonts w:ascii="Times New Roman" w:hAnsi="Times New Roman"/>
          <w:b/>
          <w:lang w:val="en-US"/>
        </w:rPr>
        <w:t>M</w:t>
      </w:r>
      <w:r w:rsidR="00691629" w:rsidRPr="00AB5526">
        <w:rPr>
          <w:rFonts w:ascii="Times New Roman" w:hAnsi="Times New Roman"/>
          <w:b/>
          <w:lang w:val="en-US"/>
        </w:rPr>
        <w:t>odel</w:t>
      </w:r>
      <w:r w:rsidR="00F43996" w:rsidRPr="00AB5526">
        <w:rPr>
          <w:rFonts w:ascii="Times New Roman" w:hAnsi="Times New Roman"/>
          <w:b/>
          <w:lang w:val="en-US"/>
        </w:rPr>
        <w:t xml:space="preserve"> s</w:t>
      </w:r>
      <w:r w:rsidR="00FE33BF" w:rsidRPr="00AB5526">
        <w:rPr>
          <w:rFonts w:ascii="Times New Roman" w:hAnsi="Times New Roman"/>
          <w:b/>
          <w:lang w:val="en-US"/>
        </w:rPr>
        <w:t>e</w:t>
      </w:r>
      <w:r w:rsidR="00F43996" w:rsidRPr="00AB5526">
        <w:rPr>
          <w:rFonts w:ascii="Times New Roman" w:hAnsi="Times New Roman"/>
          <w:b/>
          <w:lang w:val="en-US"/>
        </w:rPr>
        <w:t xml:space="preserve">lection </w:t>
      </w:r>
      <w:r w:rsidR="008E3C6B" w:rsidRPr="00AB5526">
        <w:rPr>
          <w:rFonts w:ascii="Times New Roman" w:hAnsi="Times New Roman"/>
          <w:b/>
          <w:lang w:val="en-US"/>
        </w:rPr>
        <w:t xml:space="preserve">between </w:t>
      </w:r>
      <w:r w:rsidR="001679C4" w:rsidRPr="00AB5526">
        <w:rPr>
          <w:rFonts w:ascii="Times New Roman" w:hAnsi="Times New Roman"/>
          <w:b/>
          <w:lang w:val="en-US"/>
        </w:rPr>
        <w:t>e</w:t>
      </w:r>
      <w:r w:rsidR="00CE700A" w:rsidRPr="00AB5526">
        <w:rPr>
          <w:rFonts w:ascii="Times New Roman" w:hAnsi="Times New Roman"/>
          <w:b/>
          <w:lang w:val="en-US"/>
        </w:rPr>
        <w:t xml:space="preserve">astern DRC </w:t>
      </w:r>
      <w:r w:rsidR="00B57B33" w:rsidRPr="00AB5526">
        <w:rPr>
          <w:rFonts w:ascii="Times New Roman" w:hAnsi="Times New Roman"/>
          <w:b/>
          <w:lang w:val="en-US"/>
        </w:rPr>
        <w:t xml:space="preserve">and </w:t>
      </w:r>
      <w:r w:rsidR="00CE700A" w:rsidRPr="00AB5526">
        <w:rPr>
          <w:rFonts w:ascii="Times New Roman" w:hAnsi="Times New Roman"/>
          <w:b/>
          <w:lang w:val="en-US"/>
        </w:rPr>
        <w:t xml:space="preserve">western Equatorial Africa </w:t>
      </w:r>
      <w:r w:rsidR="009134F8" w:rsidRPr="00AB5526">
        <w:rPr>
          <w:rFonts w:ascii="Times New Roman" w:hAnsi="Times New Roman"/>
          <w:b/>
          <w:lang w:val="en-US"/>
        </w:rPr>
        <w:t>(WEA)</w:t>
      </w:r>
      <w:r w:rsidR="00B57B33" w:rsidRPr="00AB5526">
        <w:rPr>
          <w:rFonts w:ascii="Times New Roman" w:hAnsi="Times New Roman"/>
          <w:b/>
          <w:lang w:val="en-US"/>
        </w:rPr>
        <w:t xml:space="preserve"> populations</w:t>
      </w:r>
      <w:r w:rsidR="00CB3A5C" w:rsidRPr="00AB5526">
        <w:rPr>
          <w:rFonts w:ascii="Times New Roman" w:hAnsi="Times New Roman"/>
          <w:b/>
          <w:lang w:val="en-US"/>
        </w:rPr>
        <w:t xml:space="preserve"> of </w:t>
      </w:r>
      <w:proofErr w:type="spellStart"/>
      <w:r w:rsidR="00CB3A5C" w:rsidRPr="00AB5526">
        <w:rPr>
          <w:rFonts w:ascii="Times New Roman" w:hAnsi="Times New Roman"/>
          <w:b/>
          <w:i/>
          <w:lang w:val="en-US"/>
        </w:rPr>
        <w:t>Scotonycteris</w:t>
      </w:r>
      <w:proofErr w:type="spellEnd"/>
      <w:r w:rsidR="00785731" w:rsidRPr="00AB5526">
        <w:rPr>
          <w:rFonts w:ascii="Times New Roman" w:hAnsi="Times New Roman"/>
          <w:b/>
          <w:lang w:val="en-US"/>
        </w:rPr>
        <w:t xml:space="preserve"> (</w:t>
      </w:r>
      <w:r w:rsidR="002E5864" w:rsidRPr="00AB5526">
        <w:rPr>
          <w:rFonts w:ascii="Times New Roman" w:hAnsi="Times New Roman"/>
          <w:b/>
          <w:lang w:val="en-US"/>
        </w:rPr>
        <w:t xml:space="preserve">method as described in </w:t>
      </w:r>
      <w:proofErr w:type="spellStart"/>
      <w:r w:rsidR="002E5864" w:rsidRPr="00AB5526">
        <w:rPr>
          <w:rFonts w:ascii="Times New Roman" w:hAnsi="Times New Roman"/>
          <w:b/>
          <w:lang w:val="en-US"/>
        </w:rPr>
        <w:t>Beerli</w:t>
      </w:r>
      <w:proofErr w:type="spellEnd"/>
      <w:r w:rsidR="002E5864" w:rsidRPr="00AB5526">
        <w:rPr>
          <w:rFonts w:ascii="Times New Roman" w:hAnsi="Times New Roman"/>
          <w:b/>
          <w:lang w:val="en-US"/>
        </w:rPr>
        <w:t xml:space="preserve"> &amp; </w:t>
      </w:r>
      <w:proofErr w:type="spellStart"/>
      <w:r w:rsidR="002E5864" w:rsidRPr="00AB5526">
        <w:rPr>
          <w:rFonts w:ascii="Times New Roman" w:hAnsi="Times New Roman"/>
          <w:b/>
          <w:lang w:val="en-US"/>
        </w:rPr>
        <w:t>Palczewski</w:t>
      </w:r>
      <w:proofErr w:type="spellEnd"/>
      <w:r w:rsidR="00443396" w:rsidRPr="00AB5526">
        <w:rPr>
          <w:rFonts w:ascii="Times New Roman" w:hAnsi="Times New Roman"/>
          <w:b/>
          <w:lang w:val="en-US"/>
        </w:rPr>
        <w:t xml:space="preserve">, </w:t>
      </w:r>
      <w:r w:rsidR="002E5864" w:rsidRPr="00AB5526">
        <w:rPr>
          <w:rFonts w:ascii="Times New Roman" w:hAnsi="Times New Roman"/>
          <w:b/>
          <w:lang w:val="en-US"/>
        </w:rPr>
        <w:t>2010)</w:t>
      </w:r>
      <w:r w:rsidR="00443396" w:rsidRPr="00AB5526">
        <w:rPr>
          <w:rFonts w:ascii="Times New Roman" w:hAnsi="Times New Roman"/>
          <w:b/>
          <w:lang w:val="en-US"/>
        </w:rPr>
        <w:t>.</w:t>
      </w:r>
      <w:proofErr w:type="gramEnd"/>
    </w:p>
    <w:p w:rsidR="00EF23E6" w:rsidRPr="00AB5526" w:rsidRDefault="00EF23E6" w:rsidP="00375841">
      <w:pPr>
        <w:rPr>
          <w:rFonts w:ascii="Times New Roman" w:hAnsi="Times New Roman"/>
          <w:lang w:val="en-US"/>
        </w:rPr>
      </w:pPr>
    </w:p>
    <w:tbl>
      <w:tblPr>
        <w:tblStyle w:val="Grilledutableau"/>
        <w:tblW w:w="8409" w:type="dxa"/>
        <w:tblLook w:val="00BF" w:firstRow="1" w:lastRow="0" w:firstColumn="1" w:lastColumn="0" w:noHBand="0" w:noVBand="0"/>
      </w:tblPr>
      <w:tblGrid>
        <w:gridCol w:w="3139"/>
        <w:gridCol w:w="1737"/>
        <w:gridCol w:w="1187"/>
        <w:gridCol w:w="870"/>
        <w:gridCol w:w="1476"/>
      </w:tblGrid>
      <w:tr w:rsidR="00A83A4F" w:rsidRPr="007A5CDC" w:rsidTr="00A83A4F">
        <w:tc>
          <w:tcPr>
            <w:tcW w:w="3139" w:type="dxa"/>
          </w:tcPr>
          <w:p w:rsidR="00A83A4F" w:rsidRPr="00AB5526" w:rsidRDefault="00A83A4F" w:rsidP="0037584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7" w:type="dxa"/>
          </w:tcPr>
          <w:p w:rsidR="00A83A4F" w:rsidRPr="000C132F" w:rsidRDefault="00A83A4F" w:rsidP="00375841">
            <w:pPr>
              <w:rPr>
                <w:rFonts w:ascii="Times New Roman" w:hAnsi="Times New Roman"/>
                <w:b/>
              </w:rPr>
            </w:pPr>
            <w:proofErr w:type="spellStart"/>
            <w:r w:rsidRPr="000C132F">
              <w:rPr>
                <w:rFonts w:ascii="Times New Roman" w:hAnsi="Times New Roman"/>
                <w:b/>
              </w:rPr>
              <w:t>Bezier</w:t>
            </w:r>
            <w:proofErr w:type="spellEnd"/>
            <w:r w:rsidRPr="000C132F">
              <w:rPr>
                <w:rFonts w:ascii="Times New Roman" w:hAnsi="Times New Roman"/>
                <w:b/>
              </w:rPr>
              <w:t xml:space="preserve"> approximation score</w:t>
            </w:r>
          </w:p>
        </w:tc>
        <w:tc>
          <w:tcPr>
            <w:tcW w:w="1187" w:type="dxa"/>
          </w:tcPr>
          <w:p w:rsidR="00A83A4F" w:rsidRPr="00240698" w:rsidRDefault="00A83A4F" w:rsidP="00375841">
            <w:pPr>
              <w:rPr>
                <w:rFonts w:ascii="Times New Roman" w:hAnsi="Times New Roman"/>
                <w:b/>
              </w:rPr>
            </w:pPr>
            <w:r w:rsidRPr="00240698">
              <w:rPr>
                <w:rFonts w:ascii="Times New Roman" w:hAnsi="Times New Roman"/>
                <w:b/>
              </w:rPr>
              <w:t xml:space="preserve">log Bayes </w:t>
            </w:r>
            <w:proofErr w:type="spellStart"/>
            <w:r w:rsidRPr="00240698">
              <w:rPr>
                <w:rFonts w:ascii="Times New Roman" w:hAnsi="Times New Roman"/>
                <w:b/>
              </w:rPr>
              <w:t>Factors</w:t>
            </w:r>
            <w:proofErr w:type="spellEnd"/>
          </w:p>
        </w:tc>
        <w:tc>
          <w:tcPr>
            <w:tcW w:w="870" w:type="dxa"/>
          </w:tcPr>
          <w:p w:rsidR="00A83A4F" w:rsidRPr="00504FA7" w:rsidRDefault="00A83A4F" w:rsidP="00375841">
            <w:pPr>
              <w:rPr>
                <w:rFonts w:ascii="Times New Roman" w:hAnsi="Times New Roman"/>
                <w:b/>
              </w:rPr>
            </w:pPr>
            <w:r w:rsidRPr="00504FA7">
              <w:rPr>
                <w:rFonts w:ascii="Times New Roman" w:hAnsi="Times New Roman"/>
                <w:b/>
              </w:rPr>
              <w:t xml:space="preserve">Model </w:t>
            </w:r>
            <w:proofErr w:type="spellStart"/>
            <w:r w:rsidRPr="00504FA7">
              <w:rPr>
                <w:rFonts w:ascii="Times New Roman" w:hAnsi="Times New Roman"/>
                <w:b/>
              </w:rPr>
              <w:t>choice</w:t>
            </w:r>
            <w:proofErr w:type="spellEnd"/>
          </w:p>
        </w:tc>
        <w:tc>
          <w:tcPr>
            <w:tcW w:w="1476" w:type="dxa"/>
          </w:tcPr>
          <w:p w:rsidR="00A83A4F" w:rsidRPr="00C02884" w:rsidRDefault="00A83A4F" w:rsidP="00375841">
            <w:pPr>
              <w:rPr>
                <w:rFonts w:ascii="Times New Roman" w:hAnsi="Times New Roman"/>
                <w:b/>
              </w:rPr>
            </w:pPr>
            <w:r w:rsidRPr="00C02884">
              <w:rPr>
                <w:rFonts w:ascii="Times New Roman" w:hAnsi="Times New Roman"/>
                <w:b/>
              </w:rPr>
              <w:t xml:space="preserve">Model </w:t>
            </w:r>
            <w:proofErr w:type="spellStart"/>
            <w:r w:rsidRPr="00C02884">
              <w:rPr>
                <w:rFonts w:ascii="Times New Roman" w:hAnsi="Times New Roman"/>
                <w:b/>
              </w:rPr>
              <w:t>probability</w:t>
            </w:r>
            <w:proofErr w:type="spellEnd"/>
          </w:p>
        </w:tc>
      </w:tr>
      <w:tr w:rsidR="00A83A4F" w:rsidRPr="007A5CDC" w:rsidTr="00A83A4F">
        <w:tc>
          <w:tcPr>
            <w:tcW w:w="3139" w:type="dxa"/>
          </w:tcPr>
          <w:p w:rsidR="00A83A4F" w:rsidRPr="007A5CDC" w:rsidRDefault="00A83A4F" w:rsidP="004B4D65">
            <w:pPr>
              <w:rPr>
                <w:rFonts w:ascii="Times New Roman" w:hAnsi="Times New Roman"/>
              </w:rPr>
            </w:pPr>
            <w:r w:rsidRPr="007A5CDC">
              <w:rPr>
                <w:rFonts w:ascii="Times New Roman" w:hAnsi="Times New Roman"/>
              </w:rPr>
              <w:t>Full</w:t>
            </w:r>
            <w:r>
              <w:rPr>
                <w:rFonts w:ascii="Times New Roman" w:hAnsi="Times New Roman"/>
              </w:rPr>
              <w:t xml:space="preserve"> (4 </w:t>
            </w:r>
            <w:proofErr w:type="spellStart"/>
            <w:r>
              <w:rPr>
                <w:rFonts w:ascii="Times New Roman" w:hAnsi="Times New Roman"/>
              </w:rPr>
              <w:t>param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37" w:type="dxa"/>
          </w:tcPr>
          <w:p w:rsidR="00A83A4F" w:rsidRPr="0017785D" w:rsidRDefault="00AB5526" w:rsidP="0017785D">
            <w:pPr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–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13</w:t>
            </w:r>
            <w:r>
              <w:rPr>
                <w:rFonts w:ascii="Times New Roman" w:hAnsi="Times New Roman"/>
                <w:szCs w:val="20"/>
                <w:lang w:eastAsia="fr-FR"/>
              </w:rPr>
              <w:t>,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681.82</w:t>
            </w:r>
          </w:p>
        </w:tc>
        <w:tc>
          <w:tcPr>
            <w:tcW w:w="1187" w:type="dxa"/>
          </w:tcPr>
          <w:p w:rsidR="00A83A4F" w:rsidRPr="0017785D" w:rsidRDefault="00AB5526" w:rsidP="0017785D">
            <w:pPr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–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32.09</w:t>
            </w:r>
          </w:p>
        </w:tc>
        <w:tc>
          <w:tcPr>
            <w:tcW w:w="870" w:type="dxa"/>
          </w:tcPr>
          <w:p w:rsidR="00A83A4F" w:rsidRPr="0017785D" w:rsidRDefault="00A83A4F" w:rsidP="0017785D">
            <w:pPr>
              <w:jc w:val="center"/>
              <w:rPr>
                <w:rFonts w:ascii="Times New Roman" w:hAnsi="Times New Roman"/>
              </w:rPr>
            </w:pPr>
            <w:r w:rsidRPr="0017785D">
              <w:rPr>
                <w:rFonts w:ascii="Times New Roman" w:hAnsi="Times New Roman"/>
              </w:rPr>
              <w:t>3</w:t>
            </w:r>
          </w:p>
        </w:tc>
        <w:tc>
          <w:tcPr>
            <w:tcW w:w="1476" w:type="dxa"/>
          </w:tcPr>
          <w:p w:rsidR="00A83A4F" w:rsidRPr="0017785D" w:rsidRDefault="00A83A4F" w:rsidP="0017785D">
            <w:pPr>
              <w:jc w:val="center"/>
              <w:rPr>
                <w:rFonts w:ascii="Times New Roman" w:hAnsi="Times New Roman"/>
              </w:rPr>
            </w:pPr>
            <w:r w:rsidRPr="0017785D">
              <w:rPr>
                <w:rFonts w:ascii="Times New Roman" w:hAnsi="Times New Roman"/>
              </w:rPr>
              <w:t>0.00</w:t>
            </w:r>
          </w:p>
        </w:tc>
      </w:tr>
      <w:tr w:rsidR="00A83A4F" w:rsidRPr="007A5CDC" w:rsidTr="00A83A4F">
        <w:tc>
          <w:tcPr>
            <w:tcW w:w="3139" w:type="dxa"/>
          </w:tcPr>
          <w:p w:rsidR="00A83A4F" w:rsidRPr="007A5CDC" w:rsidRDefault="00A83A4F" w:rsidP="00375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Same</w:t>
            </w:r>
            <w:proofErr w:type="spellEnd"/>
            <w:r>
              <w:rPr>
                <w:rFonts w:ascii="Times New Roman" w:hAnsi="Times New Roman"/>
              </w:rPr>
              <w:t xml:space="preserve"> population (1 </w:t>
            </w:r>
            <w:proofErr w:type="spellStart"/>
            <w:r>
              <w:rPr>
                <w:rFonts w:ascii="Times New Roman" w:hAnsi="Times New Roman"/>
              </w:rPr>
              <w:t>param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37" w:type="dxa"/>
          </w:tcPr>
          <w:p w:rsidR="00A83A4F" w:rsidRPr="0017785D" w:rsidRDefault="00AB5526" w:rsidP="0017785D">
            <w:pPr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–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13</w:t>
            </w:r>
            <w:r>
              <w:rPr>
                <w:rFonts w:ascii="Times New Roman" w:hAnsi="Times New Roman"/>
                <w:szCs w:val="20"/>
                <w:lang w:eastAsia="fr-FR"/>
              </w:rPr>
              <w:t>,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682.74</w:t>
            </w:r>
          </w:p>
        </w:tc>
        <w:tc>
          <w:tcPr>
            <w:tcW w:w="1187" w:type="dxa"/>
          </w:tcPr>
          <w:p w:rsidR="00A83A4F" w:rsidRPr="0017785D" w:rsidRDefault="00AB5526" w:rsidP="0017785D">
            <w:pPr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–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33.01</w:t>
            </w:r>
          </w:p>
        </w:tc>
        <w:tc>
          <w:tcPr>
            <w:tcW w:w="870" w:type="dxa"/>
          </w:tcPr>
          <w:p w:rsidR="00A83A4F" w:rsidRPr="0017785D" w:rsidRDefault="00A83A4F" w:rsidP="0017785D">
            <w:pPr>
              <w:jc w:val="center"/>
              <w:rPr>
                <w:rFonts w:ascii="Times New Roman" w:hAnsi="Times New Roman"/>
              </w:rPr>
            </w:pPr>
            <w:r w:rsidRPr="0017785D">
              <w:rPr>
                <w:rFonts w:ascii="Times New Roman" w:hAnsi="Times New Roman"/>
              </w:rPr>
              <w:t>4</w:t>
            </w:r>
          </w:p>
        </w:tc>
        <w:tc>
          <w:tcPr>
            <w:tcW w:w="1476" w:type="dxa"/>
          </w:tcPr>
          <w:p w:rsidR="00A83A4F" w:rsidRPr="0017785D" w:rsidRDefault="00A83A4F" w:rsidP="0017785D">
            <w:pPr>
              <w:jc w:val="center"/>
              <w:rPr>
                <w:rFonts w:ascii="Times New Roman" w:hAnsi="Times New Roman"/>
              </w:rPr>
            </w:pPr>
            <w:r w:rsidRPr="0017785D">
              <w:rPr>
                <w:rFonts w:ascii="Times New Roman" w:hAnsi="Times New Roman"/>
              </w:rPr>
              <w:t>0.00</w:t>
            </w:r>
          </w:p>
        </w:tc>
      </w:tr>
      <w:tr w:rsidR="00A83A4F" w:rsidRPr="007A5CDC" w:rsidTr="00A83A4F">
        <w:tc>
          <w:tcPr>
            <w:tcW w:w="3139" w:type="dxa"/>
          </w:tcPr>
          <w:p w:rsidR="00A83A4F" w:rsidRPr="00AB5526" w:rsidRDefault="00A83A4F" w:rsidP="00B751BD">
            <w:pPr>
              <w:rPr>
                <w:rFonts w:ascii="Times New Roman" w:hAnsi="Times New Roman"/>
                <w:lang w:val="en-US"/>
              </w:rPr>
            </w:pPr>
            <w:r w:rsidRPr="00AB5526">
              <w:rPr>
                <w:rFonts w:ascii="Times New Roman" w:hAnsi="Times New Roman"/>
                <w:lang w:val="en-US"/>
              </w:rPr>
              <w:t xml:space="preserve">Migration from DRC to WEA (3 </w:t>
            </w:r>
            <w:proofErr w:type="spellStart"/>
            <w:r w:rsidRPr="00AB5526">
              <w:rPr>
                <w:rFonts w:ascii="Times New Roman" w:hAnsi="Times New Roman"/>
                <w:lang w:val="en-US"/>
              </w:rPr>
              <w:t>param</w:t>
            </w:r>
            <w:proofErr w:type="spellEnd"/>
            <w:r w:rsidRPr="00AB5526">
              <w:rPr>
                <w:rFonts w:ascii="Times New Roman" w:hAnsi="Times New Roman"/>
                <w:lang w:val="en-US"/>
              </w:rPr>
              <w:t>.)</w:t>
            </w:r>
          </w:p>
        </w:tc>
        <w:tc>
          <w:tcPr>
            <w:tcW w:w="1737" w:type="dxa"/>
          </w:tcPr>
          <w:p w:rsidR="00A83A4F" w:rsidRPr="0017785D" w:rsidRDefault="00AB5526" w:rsidP="0017785D">
            <w:pPr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–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13</w:t>
            </w:r>
            <w:r>
              <w:rPr>
                <w:rFonts w:ascii="Times New Roman" w:hAnsi="Times New Roman"/>
                <w:szCs w:val="20"/>
                <w:lang w:eastAsia="fr-FR"/>
              </w:rPr>
              <w:t>,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657.31</w:t>
            </w:r>
          </w:p>
        </w:tc>
        <w:tc>
          <w:tcPr>
            <w:tcW w:w="1187" w:type="dxa"/>
          </w:tcPr>
          <w:p w:rsidR="00A83A4F" w:rsidRPr="0017785D" w:rsidRDefault="00AB5526" w:rsidP="0017785D">
            <w:pPr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–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7.58</w:t>
            </w:r>
          </w:p>
        </w:tc>
        <w:tc>
          <w:tcPr>
            <w:tcW w:w="870" w:type="dxa"/>
          </w:tcPr>
          <w:p w:rsidR="00A83A4F" w:rsidRPr="0017785D" w:rsidRDefault="00A83A4F" w:rsidP="0017785D">
            <w:pPr>
              <w:jc w:val="center"/>
              <w:rPr>
                <w:rFonts w:ascii="Times New Roman" w:hAnsi="Times New Roman"/>
              </w:rPr>
            </w:pPr>
            <w:r w:rsidRPr="0017785D">
              <w:rPr>
                <w:rFonts w:ascii="Times New Roman" w:hAnsi="Times New Roman"/>
              </w:rPr>
              <w:t>2</w:t>
            </w:r>
          </w:p>
        </w:tc>
        <w:tc>
          <w:tcPr>
            <w:tcW w:w="1476" w:type="dxa"/>
          </w:tcPr>
          <w:p w:rsidR="00A83A4F" w:rsidRPr="0017785D" w:rsidRDefault="00A83A4F" w:rsidP="0017785D">
            <w:pPr>
              <w:jc w:val="center"/>
              <w:rPr>
                <w:rFonts w:ascii="Times New Roman" w:hAnsi="Times New Roman"/>
              </w:rPr>
            </w:pPr>
            <w:r w:rsidRPr="0017785D">
              <w:rPr>
                <w:rFonts w:ascii="Times New Roman" w:hAnsi="Times New Roman"/>
              </w:rPr>
              <w:t>0.00</w:t>
            </w:r>
          </w:p>
        </w:tc>
      </w:tr>
      <w:tr w:rsidR="00A83A4F" w:rsidRPr="007A5CDC" w:rsidTr="00A83A4F">
        <w:tc>
          <w:tcPr>
            <w:tcW w:w="3139" w:type="dxa"/>
          </w:tcPr>
          <w:p w:rsidR="00A83A4F" w:rsidRPr="00AB5526" w:rsidRDefault="00A83A4F" w:rsidP="001C4842">
            <w:pPr>
              <w:rPr>
                <w:rFonts w:ascii="Times New Roman" w:hAnsi="Times New Roman"/>
                <w:lang w:val="en-US"/>
              </w:rPr>
            </w:pPr>
            <w:r w:rsidRPr="00AB5526">
              <w:rPr>
                <w:rFonts w:ascii="Times New Roman" w:hAnsi="Times New Roman"/>
                <w:lang w:val="en-US"/>
              </w:rPr>
              <w:t xml:space="preserve">Migration from WEA to DRC (3 </w:t>
            </w:r>
            <w:proofErr w:type="spellStart"/>
            <w:r w:rsidRPr="00AB5526">
              <w:rPr>
                <w:rFonts w:ascii="Times New Roman" w:hAnsi="Times New Roman"/>
                <w:lang w:val="en-US"/>
              </w:rPr>
              <w:t>param</w:t>
            </w:r>
            <w:proofErr w:type="spellEnd"/>
            <w:r w:rsidRPr="00AB5526">
              <w:rPr>
                <w:rFonts w:ascii="Times New Roman" w:hAnsi="Times New Roman"/>
                <w:lang w:val="en-US"/>
              </w:rPr>
              <w:t>.)</w:t>
            </w:r>
          </w:p>
        </w:tc>
        <w:tc>
          <w:tcPr>
            <w:tcW w:w="1737" w:type="dxa"/>
          </w:tcPr>
          <w:p w:rsidR="00A83A4F" w:rsidRPr="0017785D" w:rsidRDefault="00AB5526" w:rsidP="0017785D">
            <w:pPr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>
              <w:rPr>
                <w:rFonts w:ascii="Times New Roman" w:hAnsi="Times New Roman"/>
                <w:szCs w:val="20"/>
                <w:lang w:eastAsia="fr-FR"/>
              </w:rPr>
              <w:t>–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13</w:t>
            </w:r>
            <w:r>
              <w:rPr>
                <w:rFonts w:ascii="Times New Roman" w:hAnsi="Times New Roman"/>
                <w:szCs w:val="20"/>
                <w:lang w:eastAsia="fr-FR"/>
              </w:rPr>
              <w:t>,</w:t>
            </w:r>
            <w:r w:rsidR="00A83A4F" w:rsidRPr="0017785D">
              <w:rPr>
                <w:rFonts w:ascii="Times New Roman" w:hAnsi="Times New Roman"/>
                <w:szCs w:val="20"/>
                <w:lang w:eastAsia="fr-FR"/>
              </w:rPr>
              <w:t>649.73</w:t>
            </w:r>
          </w:p>
        </w:tc>
        <w:tc>
          <w:tcPr>
            <w:tcW w:w="1187" w:type="dxa"/>
          </w:tcPr>
          <w:p w:rsidR="00A83A4F" w:rsidRPr="0017785D" w:rsidRDefault="00A83A4F" w:rsidP="0017785D">
            <w:pPr>
              <w:jc w:val="center"/>
              <w:rPr>
                <w:rFonts w:ascii="Times New Roman" w:hAnsi="Times New Roman"/>
              </w:rPr>
            </w:pPr>
            <w:r w:rsidRPr="0017785D">
              <w:rPr>
                <w:rFonts w:ascii="Times New Roman" w:hAnsi="Times New Roman"/>
              </w:rPr>
              <w:t>0</w:t>
            </w:r>
          </w:p>
        </w:tc>
        <w:tc>
          <w:tcPr>
            <w:tcW w:w="870" w:type="dxa"/>
          </w:tcPr>
          <w:p w:rsidR="00A83A4F" w:rsidRPr="0017785D" w:rsidRDefault="00A83A4F" w:rsidP="0017785D">
            <w:pPr>
              <w:jc w:val="center"/>
              <w:rPr>
                <w:rFonts w:ascii="Times New Roman" w:hAnsi="Times New Roman"/>
              </w:rPr>
            </w:pPr>
            <w:r w:rsidRPr="0017785D">
              <w:rPr>
                <w:rFonts w:ascii="Times New Roman" w:hAnsi="Times New Roman"/>
              </w:rPr>
              <w:t>1</w:t>
            </w:r>
          </w:p>
        </w:tc>
        <w:tc>
          <w:tcPr>
            <w:tcW w:w="1476" w:type="dxa"/>
          </w:tcPr>
          <w:p w:rsidR="00A83A4F" w:rsidRPr="0017785D" w:rsidRDefault="00A83A4F" w:rsidP="0017785D">
            <w:pPr>
              <w:jc w:val="center"/>
              <w:rPr>
                <w:rFonts w:ascii="Times New Roman" w:hAnsi="Times New Roman"/>
              </w:rPr>
            </w:pPr>
            <w:r w:rsidRPr="0017785D">
              <w:rPr>
                <w:rFonts w:ascii="Times New Roman" w:hAnsi="Times New Roman"/>
              </w:rPr>
              <w:t>1.00</w:t>
            </w:r>
          </w:p>
        </w:tc>
      </w:tr>
    </w:tbl>
    <w:p w:rsidR="00E307A4" w:rsidRPr="007A5CDC" w:rsidRDefault="00E307A4" w:rsidP="00375841">
      <w:pPr>
        <w:rPr>
          <w:rFonts w:ascii="Times New Roman" w:hAnsi="Times New Roman"/>
        </w:rPr>
      </w:pPr>
    </w:p>
    <w:p w:rsidR="00E307A4" w:rsidRPr="007A5CDC" w:rsidRDefault="00E307A4" w:rsidP="00375841">
      <w:pPr>
        <w:rPr>
          <w:rFonts w:ascii="Times New Roman" w:hAnsi="Times New Roman"/>
        </w:rPr>
      </w:pPr>
    </w:p>
    <w:p w:rsidR="00A34777" w:rsidRPr="007A5CDC" w:rsidRDefault="00A34777" w:rsidP="00375841">
      <w:pPr>
        <w:rPr>
          <w:rFonts w:ascii="Times New Roman" w:hAnsi="Times New Roman"/>
        </w:rPr>
      </w:pPr>
    </w:p>
    <w:sectPr w:rsidR="00A34777" w:rsidRPr="007A5CDC" w:rsidSect="007C0F4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41"/>
    <w:rsid w:val="000125CA"/>
    <w:rsid w:val="00033A7F"/>
    <w:rsid w:val="00051F7C"/>
    <w:rsid w:val="000741CD"/>
    <w:rsid w:val="000965AB"/>
    <w:rsid w:val="000C132F"/>
    <w:rsid w:val="000C2EEF"/>
    <w:rsid w:val="00157C96"/>
    <w:rsid w:val="00162206"/>
    <w:rsid w:val="001679C4"/>
    <w:rsid w:val="00175428"/>
    <w:rsid w:val="0017785D"/>
    <w:rsid w:val="001958D3"/>
    <w:rsid w:val="001A0F25"/>
    <w:rsid w:val="001B142E"/>
    <w:rsid w:val="001C4842"/>
    <w:rsid w:val="001F3316"/>
    <w:rsid w:val="001F52F0"/>
    <w:rsid w:val="001F57F7"/>
    <w:rsid w:val="00240698"/>
    <w:rsid w:val="00246EEC"/>
    <w:rsid w:val="002479CF"/>
    <w:rsid w:val="00290676"/>
    <w:rsid w:val="002D5F94"/>
    <w:rsid w:val="002E0123"/>
    <w:rsid w:val="002E2B65"/>
    <w:rsid w:val="002E5864"/>
    <w:rsid w:val="002E62C8"/>
    <w:rsid w:val="002E7A3A"/>
    <w:rsid w:val="002F212F"/>
    <w:rsid w:val="002F4B40"/>
    <w:rsid w:val="003020C2"/>
    <w:rsid w:val="003113F6"/>
    <w:rsid w:val="00325BE6"/>
    <w:rsid w:val="00367C51"/>
    <w:rsid w:val="00375841"/>
    <w:rsid w:val="00395072"/>
    <w:rsid w:val="00443396"/>
    <w:rsid w:val="00450939"/>
    <w:rsid w:val="004928F0"/>
    <w:rsid w:val="004A3287"/>
    <w:rsid w:val="004A32DC"/>
    <w:rsid w:val="004A7D1D"/>
    <w:rsid w:val="004B4D65"/>
    <w:rsid w:val="004C77D7"/>
    <w:rsid w:val="004F2DA9"/>
    <w:rsid w:val="00504FA7"/>
    <w:rsid w:val="0051519A"/>
    <w:rsid w:val="0053430C"/>
    <w:rsid w:val="005A4BED"/>
    <w:rsid w:val="005C4134"/>
    <w:rsid w:val="005D1963"/>
    <w:rsid w:val="005F1F85"/>
    <w:rsid w:val="006245D5"/>
    <w:rsid w:val="006560C9"/>
    <w:rsid w:val="00691629"/>
    <w:rsid w:val="00692C12"/>
    <w:rsid w:val="006D5083"/>
    <w:rsid w:val="006E788C"/>
    <w:rsid w:val="006F0161"/>
    <w:rsid w:val="007018EC"/>
    <w:rsid w:val="00704B9E"/>
    <w:rsid w:val="00707A15"/>
    <w:rsid w:val="00783B3E"/>
    <w:rsid w:val="00785731"/>
    <w:rsid w:val="00794C7F"/>
    <w:rsid w:val="007A5CDC"/>
    <w:rsid w:val="007B108A"/>
    <w:rsid w:val="007F782E"/>
    <w:rsid w:val="00814085"/>
    <w:rsid w:val="008B20AE"/>
    <w:rsid w:val="008B31F9"/>
    <w:rsid w:val="008E3C6B"/>
    <w:rsid w:val="009134F8"/>
    <w:rsid w:val="0093631E"/>
    <w:rsid w:val="009751B0"/>
    <w:rsid w:val="009F24D3"/>
    <w:rsid w:val="00A2599F"/>
    <w:rsid w:val="00A34777"/>
    <w:rsid w:val="00A37355"/>
    <w:rsid w:val="00A459CD"/>
    <w:rsid w:val="00A54CD4"/>
    <w:rsid w:val="00A83A4F"/>
    <w:rsid w:val="00AA20F0"/>
    <w:rsid w:val="00AB5526"/>
    <w:rsid w:val="00AE4F53"/>
    <w:rsid w:val="00AF210D"/>
    <w:rsid w:val="00B06F45"/>
    <w:rsid w:val="00B1102C"/>
    <w:rsid w:val="00B35ACC"/>
    <w:rsid w:val="00B57B33"/>
    <w:rsid w:val="00B751BD"/>
    <w:rsid w:val="00BB7BBB"/>
    <w:rsid w:val="00C02884"/>
    <w:rsid w:val="00C179CB"/>
    <w:rsid w:val="00C51BC0"/>
    <w:rsid w:val="00C55479"/>
    <w:rsid w:val="00C87D90"/>
    <w:rsid w:val="00CA15C8"/>
    <w:rsid w:val="00CA6837"/>
    <w:rsid w:val="00CB3A5C"/>
    <w:rsid w:val="00CE08C5"/>
    <w:rsid w:val="00CE700A"/>
    <w:rsid w:val="00D22155"/>
    <w:rsid w:val="00D72088"/>
    <w:rsid w:val="00D826DE"/>
    <w:rsid w:val="00D97738"/>
    <w:rsid w:val="00DA2C16"/>
    <w:rsid w:val="00DA37B2"/>
    <w:rsid w:val="00E07B3F"/>
    <w:rsid w:val="00E166FF"/>
    <w:rsid w:val="00E307A4"/>
    <w:rsid w:val="00E52F96"/>
    <w:rsid w:val="00E54D4D"/>
    <w:rsid w:val="00E6009C"/>
    <w:rsid w:val="00E90134"/>
    <w:rsid w:val="00E92285"/>
    <w:rsid w:val="00E96078"/>
    <w:rsid w:val="00EF23E6"/>
    <w:rsid w:val="00EF7B91"/>
    <w:rsid w:val="00F1146E"/>
    <w:rsid w:val="00F14D1A"/>
    <w:rsid w:val="00F41240"/>
    <w:rsid w:val="00F41B24"/>
    <w:rsid w:val="00F43996"/>
    <w:rsid w:val="00F7406B"/>
    <w:rsid w:val="00FB398B"/>
    <w:rsid w:val="00FB450F"/>
    <w:rsid w:val="00FD20AA"/>
    <w:rsid w:val="00FE33BF"/>
    <w:rsid w:val="00FF7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1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8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rsid w:val="002F4B40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2F4B40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1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8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rsid w:val="002F4B40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2F4B40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Hassanin</dc:creator>
  <cp:lastModifiedBy>Reed Elsevier</cp:lastModifiedBy>
  <cp:revision>2</cp:revision>
  <dcterms:created xsi:type="dcterms:W3CDTF">2014-12-22T16:39:00Z</dcterms:created>
  <dcterms:modified xsi:type="dcterms:W3CDTF">2014-12-22T16:39:00Z</dcterms:modified>
</cp:coreProperties>
</file>