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EB6807" w:rsidP="00EB6807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E2103D8" wp14:editId="239D20EE">
            <wp:simplePos x="0" y="0"/>
            <wp:positionH relativeFrom="margin">
              <wp:posOffset>466090</wp:posOffset>
            </wp:positionH>
            <wp:positionV relativeFrom="paragraph">
              <wp:posOffset>153740</wp:posOffset>
            </wp:positionV>
            <wp:extent cx="4842510" cy="3863975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386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D24B41" w:rsidRDefault="00FB7E87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A5502B" w:rsidRDefault="00A5502B" w:rsidP="00EB6807">
      <w:pPr>
        <w:jc w:val="center"/>
      </w:pPr>
    </w:p>
    <w:p w:rsidR="00EB6807" w:rsidRDefault="00EB6807" w:rsidP="00EB6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B6807" w:rsidRDefault="00EB6807" w:rsidP="00EB68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B6807" w:rsidRDefault="00EB6807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5502B" w:rsidRPr="00EB6807" w:rsidRDefault="00A5502B" w:rsidP="00EB68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Fig. S1: Square wave </w:t>
      </w:r>
      <w:proofErr w:type="spellStart"/>
      <w:r w:rsidRPr="00EB6807">
        <w:rPr>
          <w:rFonts w:ascii="Times New Roman" w:hAnsi="Times New Roman" w:cs="Times New Roman"/>
          <w:sz w:val="24"/>
          <w:szCs w:val="24"/>
          <w:lang w:val="en-GB"/>
        </w:rPr>
        <w:t>voltammograms</w:t>
      </w:r>
      <w:proofErr w:type="spellEnd"/>
      <w:r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 obtained </w:t>
      </w:r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on an </w:t>
      </w:r>
      <w:proofErr w:type="spellStart"/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>aminosmectite</w:t>
      </w:r>
      <w:proofErr w:type="spellEnd"/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as a function of </w:t>
      </w:r>
      <w:proofErr w:type="gramStart"/>
      <w:r w:rsidRPr="00EB6807">
        <w:rPr>
          <w:rFonts w:ascii="Times New Roman" w:hAnsi="Times New Roman" w:cs="Times New Roman"/>
          <w:sz w:val="24"/>
          <w:szCs w:val="24"/>
          <w:lang w:val="en-GB"/>
        </w:rPr>
        <w:t>Cu(</w:t>
      </w:r>
      <w:proofErr w:type="gramEnd"/>
      <w:r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II) concentration, after 4 min open circuit accumulation </w:t>
      </w:r>
      <w:r w:rsidR="00EB6807" w:rsidRPr="00EB6807">
        <w:rPr>
          <w:rFonts w:ascii="Times New Roman" w:hAnsi="Times New Roman" w:cs="Times New Roman"/>
          <w:sz w:val="24"/>
          <w:szCs w:val="24"/>
          <w:lang w:val="en-GB"/>
        </w:rPr>
        <w:t xml:space="preserve">(in an aqueous solution containing Cu(II) ions) </w:t>
      </w:r>
      <w:r w:rsidRPr="00EB6807">
        <w:rPr>
          <w:rFonts w:ascii="Times New Roman" w:hAnsi="Times New Roman" w:cs="Times New Roman"/>
          <w:sz w:val="24"/>
          <w:szCs w:val="24"/>
          <w:lang w:val="en-GB"/>
        </w:rPr>
        <w:t>foll</w:t>
      </w:r>
      <w:r w:rsidR="00EB6807">
        <w:rPr>
          <w:rFonts w:ascii="Times New Roman" w:hAnsi="Times New Roman" w:cs="Times New Roman"/>
          <w:sz w:val="24"/>
          <w:szCs w:val="24"/>
          <w:lang w:val="en-GB"/>
        </w:rPr>
        <w:t xml:space="preserve">owed by detection in 0.2 M </w:t>
      </w:r>
      <w:proofErr w:type="spellStart"/>
      <w:r w:rsidR="00EB6807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EB680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B7E87">
        <w:rPr>
          <w:rFonts w:ascii="Times New Roman" w:hAnsi="Times New Roman" w:cs="Times New Roman"/>
          <w:sz w:val="24"/>
          <w:szCs w:val="24"/>
          <w:lang w:val="en-GB"/>
        </w:rPr>
        <w:t xml:space="preserve"> Other experimental conditions: scan rate, 10 mV s</w:t>
      </w:r>
      <w:r w:rsidR="00FB7E87" w:rsidRPr="00FB7E8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-1</w:t>
      </w:r>
      <w:r w:rsidR="00FB7E87">
        <w:rPr>
          <w:rFonts w:ascii="Times New Roman" w:hAnsi="Times New Roman" w:cs="Times New Roman"/>
          <w:sz w:val="24"/>
          <w:szCs w:val="24"/>
          <w:lang w:val="en-GB"/>
        </w:rPr>
        <w:t>; Pulse amplitude: 50 mV, Frequency: 50 Hz; Electrolysis potential: -0.8 V. Reference electrode: Saturated Calomel Electrode.</w:t>
      </w:r>
      <w:bookmarkStart w:id="0" w:name="_GoBack"/>
      <w:bookmarkEnd w:id="0"/>
    </w:p>
    <w:sectPr w:rsidR="00A5502B" w:rsidRPr="00EB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2B"/>
    <w:rsid w:val="00854FE2"/>
    <w:rsid w:val="00950332"/>
    <w:rsid w:val="00A5502B"/>
    <w:rsid w:val="00EB6807"/>
    <w:rsid w:val="00F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3AA229-CE0E-4743-BEF8-978CCC52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tonleikn</dc:creator>
  <cp:keywords/>
  <dc:description/>
  <cp:lastModifiedBy>tonleikn</cp:lastModifiedBy>
  <cp:revision>2</cp:revision>
  <dcterms:created xsi:type="dcterms:W3CDTF">2015-11-05T12:12:00Z</dcterms:created>
  <dcterms:modified xsi:type="dcterms:W3CDTF">2015-11-05T13:13:00Z</dcterms:modified>
</cp:coreProperties>
</file>