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</w:tblGrid>
      <w:tr w:rsidR="00B34C21" w:rsidRPr="00EC18E0" w:rsidTr="00D54B74">
        <w:trPr>
          <w:jc w:val="center"/>
        </w:trPr>
        <w:tc>
          <w:tcPr>
            <w:tcW w:w="1535" w:type="dxa"/>
            <w:tcBorders>
              <w:top w:val="single" w:sz="8" w:space="0" w:color="auto"/>
            </w:tcBorders>
            <w:shd w:val="clear" w:color="auto" w:fill="auto"/>
          </w:tcPr>
          <w:p w:rsidR="00B34C21" w:rsidRPr="00EC18E0" w:rsidRDefault="00B34C21" w:rsidP="00D54B74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  <w:shd w:val="clear" w:color="auto" w:fill="auto"/>
          </w:tcPr>
          <w:p w:rsidR="00B34C21" w:rsidRPr="00EC18E0" w:rsidRDefault="00B34C21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  <w:shd w:val="clear" w:color="auto" w:fill="auto"/>
          </w:tcPr>
          <w:p w:rsidR="00B34C21" w:rsidRPr="00EC18E0" w:rsidRDefault="00B34C21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  <w:shd w:val="clear" w:color="auto" w:fill="auto"/>
          </w:tcPr>
          <w:p w:rsidR="00B34C21" w:rsidRPr="00EC18E0" w:rsidRDefault="00B34C21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</w:tcBorders>
            <w:shd w:val="clear" w:color="auto" w:fill="auto"/>
          </w:tcPr>
          <w:p w:rsidR="00B34C21" w:rsidRPr="00EC18E0" w:rsidRDefault="00B34C21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tcBorders>
              <w:bottom w:val="single" w:sz="8" w:space="0" w:color="auto"/>
            </w:tcBorders>
            <w:shd w:val="clear" w:color="auto" w:fill="auto"/>
          </w:tcPr>
          <w:p w:rsidR="00B34C21" w:rsidRPr="00EC18E0" w:rsidRDefault="00B34C21" w:rsidP="00D54B74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Conformers</w:t>
            </w:r>
            <w:proofErr w:type="spellEnd"/>
          </w:p>
          <w:p w:rsidR="00B34C21" w:rsidRPr="00EC18E0" w:rsidRDefault="00B34C21" w:rsidP="00D54B74">
            <w:pPr>
              <w:spacing w:line="240" w:lineRule="auto"/>
              <w:rPr>
                <w:rFonts w:eastAsia="Calibri"/>
                <w:sz w:val="20"/>
                <w:szCs w:val="20"/>
                <w:lang w:val="fr-FR" w:eastAsia="en-US"/>
              </w:rPr>
            </w:pPr>
          </w:p>
        </w:tc>
        <w:tc>
          <w:tcPr>
            <w:tcW w:w="1535" w:type="dxa"/>
            <w:tcBorders>
              <w:bottom w:val="single" w:sz="8" w:space="0" w:color="auto"/>
            </w:tcBorders>
            <w:shd w:val="clear" w:color="auto" w:fill="auto"/>
          </w:tcPr>
          <w:p w:rsidR="00B34C21" w:rsidRPr="00EC18E0" w:rsidRDefault="00B34C21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Δφ</w:t>
            </w:r>
            <w:proofErr w:type="spellEnd"/>
          </w:p>
          <w:p w:rsidR="00B34C21" w:rsidRPr="00EC18E0" w:rsidRDefault="00B34C21" w:rsidP="00D54B74">
            <w:pPr>
              <w:tabs>
                <w:tab w:val="left" w:pos="2370"/>
              </w:tabs>
              <w:spacing w:line="240" w:lineRule="auto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535" w:type="dxa"/>
            <w:tcBorders>
              <w:bottom w:val="single" w:sz="8" w:space="0" w:color="auto"/>
            </w:tcBorders>
            <w:shd w:val="clear" w:color="auto" w:fill="auto"/>
          </w:tcPr>
          <w:p w:rsidR="00B34C21" w:rsidRPr="00EC18E0" w:rsidRDefault="00B34C21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Δψ</w:t>
            </w:r>
            <w:proofErr w:type="spellEnd"/>
          </w:p>
          <w:p w:rsidR="00B34C21" w:rsidRPr="00EC18E0" w:rsidRDefault="00B34C21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535" w:type="dxa"/>
            <w:tcBorders>
              <w:bottom w:val="single" w:sz="8" w:space="0" w:color="auto"/>
            </w:tcBorders>
            <w:shd w:val="clear" w:color="auto" w:fill="auto"/>
          </w:tcPr>
          <w:p w:rsidR="00B34C21" w:rsidRPr="00EC18E0" w:rsidRDefault="00B34C21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Δχ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1</w:t>
            </w:r>
          </w:p>
          <w:p w:rsidR="00B34C21" w:rsidRPr="00EC18E0" w:rsidRDefault="00B34C21" w:rsidP="00D54B74">
            <w:pPr>
              <w:tabs>
                <w:tab w:val="left" w:pos="2370"/>
              </w:tabs>
              <w:spacing w:line="240" w:lineRule="auto"/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</w:pPr>
          </w:p>
        </w:tc>
        <w:tc>
          <w:tcPr>
            <w:tcW w:w="1536" w:type="dxa"/>
            <w:tcBorders>
              <w:bottom w:val="single" w:sz="8" w:space="0" w:color="auto"/>
            </w:tcBorders>
            <w:shd w:val="clear" w:color="auto" w:fill="auto"/>
          </w:tcPr>
          <w:p w:rsidR="00B34C21" w:rsidRPr="00EC18E0" w:rsidRDefault="00B34C21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Δχ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2</w:t>
            </w:r>
          </w:p>
          <w:p w:rsidR="00B34C21" w:rsidRPr="00EC18E0" w:rsidRDefault="00B34C21" w:rsidP="00D54B74">
            <w:pPr>
              <w:tabs>
                <w:tab w:val="left" w:pos="2370"/>
              </w:tabs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tcBorders>
              <w:top w:val="single" w:sz="8" w:space="0" w:color="auto"/>
            </w:tcBorders>
            <w:shd w:val="clear" w:color="auto" w:fill="auto"/>
          </w:tcPr>
          <w:p w:rsidR="00B34C21" w:rsidRPr="00EC18E0" w:rsidRDefault="00B34C21" w:rsidP="00D54B74">
            <w:pPr>
              <w:tabs>
                <w:tab w:val="left" w:pos="270"/>
                <w:tab w:val="center" w:pos="659"/>
              </w:tabs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lang w:val="fr-FR" w:eastAsia="en-US"/>
              </w:rPr>
              <w:t>β</w:t>
            </w: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gramStart"/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rtl/>
                <w:lang w:val="fr-LU" w:eastAsia="en-US"/>
              </w:rPr>
              <w:t xml:space="preserve"> (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-2.0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0.1</w:t>
            </w:r>
          </w:p>
        </w:tc>
        <w:tc>
          <w:tcPr>
            <w:tcW w:w="1535" w:type="dxa"/>
            <w:tcBorders>
              <w:top w:val="single" w:sz="8" w:space="0" w:color="auto"/>
            </w:tcBorders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1.7</w:t>
            </w:r>
          </w:p>
        </w:tc>
        <w:tc>
          <w:tcPr>
            <w:tcW w:w="1536" w:type="dxa"/>
            <w:tcBorders>
              <w:top w:val="single" w:sz="8" w:space="0" w:color="auto"/>
            </w:tcBorders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0.0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lang w:val="fr-FR" w:eastAsia="en-US"/>
              </w:rPr>
              <w:t>β</w:t>
            </w: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gramStart"/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rtl/>
                <w:lang w:val="fr-LU" w:eastAsia="en-US"/>
              </w:rPr>
              <w:t xml:space="preserve"> (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-2.3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0.6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1.3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0.0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lang w:val="fr-FR" w:eastAsia="en-US"/>
              </w:rPr>
              <w:t>β</w:t>
            </w: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gramStart"/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color w:val="000000"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-0.5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2.1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0.6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-0.4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 xml:space="preserve"> (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0.2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-5.3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1.7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8.1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1.6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-2.7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1.8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0.4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0.8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-2.3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0.3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0.1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L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0.3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1.1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0.3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4.3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0.2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0.3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0.7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1.0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spell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0.1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0.4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0.8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-1.0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0.6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-7.3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-1.0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-0.9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0.3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-0.3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-0.6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0.2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γ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0.0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0.8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0.1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-1.6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δ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 xml:space="preserve">+ 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 xml:space="preserve"> (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3.4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2.3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-0.5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-1.8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δ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 xml:space="preserve">+ 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2.6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1.5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-0.2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-1.1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δ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0.6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2.4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1.7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-1.4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δ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FR" w:eastAsia="en-US"/>
              </w:rPr>
              <w:t>D</w:t>
            </w:r>
            <w:proofErr w:type="spellEnd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>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0.3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1.4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1.3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0.1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lang w:val="fr-LU" w:eastAsia="en-US"/>
              </w:rPr>
              <w:t>ε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LU" w:eastAsia="en-US"/>
              </w:rPr>
              <w:t>D</w:t>
            </w:r>
            <w:proofErr w:type="spellEnd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 xml:space="preserve"> 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0.7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-1.4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0.1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0.5</w:t>
            </w:r>
          </w:p>
        </w:tc>
      </w:tr>
      <w:tr w:rsidR="00B34C21" w:rsidRPr="00EC18E0" w:rsidTr="00D54B74">
        <w:trPr>
          <w:jc w:val="center"/>
        </w:trPr>
        <w:tc>
          <w:tcPr>
            <w:tcW w:w="1535" w:type="dxa"/>
            <w:shd w:val="clear" w:color="auto" w:fill="auto"/>
          </w:tcPr>
          <w:p w:rsidR="00B34C21" w:rsidRPr="00EC18E0" w:rsidRDefault="00B34C21" w:rsidP="00D54B74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lang w:val="fr-LU" w:eastAsia="en-US"/>
              </w:rPr>
              <w:t>ε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LU" w:eastAsia="en-US"/>
              </w:rPr>
              <w:t>D</w:t>
            </w:r>
            <w:proofErr w:type="spellEnd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 xml:space="preserve"> 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a</w:t>
            </w:r>
            <w:proofErr w:type="spellEnd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-1.2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-2.6</w:t>
            </w:r>
          </w:p>
        </w:tc>
        <w:tc>
          <w:tcPr>
            <w:tcW w:w="1535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1.2</w:t>
            </w:r>
          </w:p>
        </w:tc>
        <w:tc>
          <w:tcPr>
            <w:tcW w:w="1536" w:type="dxa"/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0.8</w:t>
            </w:r>
          </w:p>
        </w:tc>
      </w:tr>
      <w:tr w:rsidR="00B34C21" w:rsidRPr="00EC18E0" w:rsidTr="00D54B74">
        <w:trPr>
          <w:trHeight w:val="240"/>
          <w:jc w:val="center"/>
        </w:trPr>
        <w:tc>
          <w:tcPr>
            <w:tcW w:w="1535" w:type="dxa"/>
            <w:tcBorders>
              <w:bottom w:val="single" w:sz="8" w:space="0" w:color="auto"/>
            </w:tcBorders>
            <w:shd w:val="clear" w:color="auto" w:fill="auto"/>
          </w:tcPr>
          <w:p w:rsidR="00B34C21" w:rsidRPr="00EC18E0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</w:pPr>
            <w:proofErr w:type="spellStart"/>
            <w:proofErr w:type="gramStart"/>
            <w:r w:rsidRPr="00EC18E0">
              <w:rPr>
                <w:rFonts w:eastAsia="Calibri"/>
                <w:b/>
                <w:bCs/>
                <w:sz w:val="20"/>
                <w:szCs w:val="20"/>
                <w:lang w:val="fr-LU" w:eastAsia="en-US"/>
              </w:rPr>
              <w:t>ε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bscript"/>
                <w:lang w:val="fr-LU" w:eastAsia="en-US"/>
              </w:rPr>
              <w:t>D</w:t>
            </w:r>
            <w:proofErr w:type="spellEnd"/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FR" w:eastAsia="en-US"/>
              </w:rPr>
              <w:t xml:space="preserve"> )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>g</w:t>
            </w:r>
            <w:proofErr w:type="gramEnd"/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-</w:t>
            </w:r>
            <w:r w:rsidRPr="00EC18E0">
              <w:rPr>
                <w:rFonts w:eastAsia="Calibri"/>
                <w:b/>
                <w:bCs/>
                <w:sz w:val="20"/>
                <w:szCs w:val="20"/>
                <w:lang w:val="fr-FR" w:eastAsia="en-US"/>
              </w:rPr>
              <w:t xml:space="preserve"> g</w:t>
            </w:r>
            <w:r w:rsidRPr="00EC18E0">
              <w:rPr>
                <w:rFonts w:eastAsia="Calibri"/>
                <w:b/>
                <w:bCs/>
                <w:sz w:val="20"/>
                <w:szCs w:val="20"/>
                <w:vertAlign w:val="superscript"/>
                <w:lang w:val="fr-FR" w:eastAsia="en-US"/>
              </w:rPr>
              <w:t>+</w:t>
            </w:r>
            <w:r w:rsidRPr="00EC18E0">
              <w:rPr>
                <w:rFonts w:eastAsia="Calibri"/>
                <w:b/>
                <w:bCs/>
                <w:sz w:val="20"/>
                <w:szCs w:val="20"/>
                <w:rtl/>
                <w:lang w:val="fr-LU" w:eastAsia="en-US"/>
              </w:rPr>
              <w:t>(</w:t>
            </w:r>
          </w:p>
        </w:tc>
        <w:tc>
          <w:tcPr>
            <w:tcW w:w="1535" w:type="dxa"/>
            <w:tcBorders>
              <w:bottom w:val="single" w:sz="8" w:space="0" w:color="auto"/>
            </w:tcBorders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2.8</w:t>
            </w:r>
          </w:p>
        </w:tc>
        <w:tc>
          <w:tcPr>
            <w:tcW w:w="1535" w:type="dxa"/>
            <w:tcBorders>
              <w:bottom w:val="single" w:sz="8" w:space="0" w:color="auto"/>
            </w:tcBorders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-2.1</w:t>
            </w:r>
          </w:p>
        </w:tc>
        <w:tc>
          <w:tcPr>
            <w:tcW w:w="1535" w:type="dxa"/>
            <w:tcBorders>
              <w:bottom w:val="single" w:sz="8" w:space="0" w:color="auto"/>
            </w:tcBorders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-0.9</w:t>
            </w:r>
          </w:p>
        </w:tc>
        <w:tc>
          <w:tcPr>
            <w:tcW w:w="1536" w:type="dxa"/>
            <w:tcBorders>
              <w:bottom w:val="single" w:sz="8" w:space="0" w:color="auto"/>
            </w:tcBorders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  <w:r w:rsidRPr="00EC18E0">
              <w:rPr>
                <w:rFonts w:eastAsia="Calibri"/>
                <w:sz w:val="20"/>
                <w:szCs w:val="20"/>
                <w:lang w:val="fr-FR" w:eastAsia="en-US"/>
              </w:rPr>
              <w:t>0.4</w:t>
            </w:r>
          </w:p>
        </w:tc>
      </w:tr>
      <w:tr w:rsidR="00B34C21" w:rsidRPr="00EC18E0" w:rsidTr="00D54B74">
        <w:trPr>
          <w:trHeight w:val="105"/>
          <w:jc w:val="center"/>
        </w:trPr>
        <w:tc>
          <w:tcPr>
            <w:tcW w:w="1535" w:type="dxa"/>
            <w:tcBorders>
              <w:top w:val="single" w:sz="8" w:space="0" w:color="auto"/>
            </w:tcBorders>
            <w:shd w:val="clear" w:color="auto" w:fill="auto"/>
          </w:tcPr>
          <w:p w:rsidR="00B34C21" w:rsidRPr="00B34C21" w:rsidRDefault="00B34C21" w:rsidP="00D54B74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</w:tc>
        <w:tc>
          <w:tcPr>
            <w:tcW w:w="1536" w:type="dxa"/>
            <w:tcBorders>
              <w:top w:val="single" w:sz="8" w:space="0" w:color="auto"/>
            </w:tcBorders>
            <w:shd w:val="clear" w:color="auto" w:fill="FFFFFF"/>
          </w:tcPr>
          <w:p w:rsidR="00B34C21" w:rsidRPr="00EC18E0" w:rsidRDefault="00B34C21" w:rsidP="00D54B74">
            <w:pPr>
              <w:tabs>
                <w:tab w:val="left" w:pos="240"/>
                <w:tab w:val="center" w:pos="547"/>
                <w:tab w:val="left" w:pos="2370"/>
              </w:tabs>
              <w:spacing w:line="360" w:lineRule="auto"/>
              <w:jc w:val="center"/>
              <w:rPr>
                <w:rFonts w:eastAsia="Calibri"/>
                <w:sz w:val="20"/>
                <w:szCs w:val="20"/>
                <w:lang w:val="fr-FR" w:eastAsia="en-US"/>
              </w:rPr>
            </w:pPr>
          </w:p>
        </w:tc>
      </w:tr>
    </w:tbl>
    <w:p w:rsidR="00B34C21" w:rsidRPr="00E71040" w:rsidRDefault="00B34C21" w:rsidP="00B34C21">
      <w:pPr>
        <w:tabs>
          <w:tab w:val="left" w:pos="1104"/>
        </w:tabs>
        <w:spacing w:line="360" w:lineRule="auto"/>
        <w:jc w:val="center"/>
        <w:rPr>
          <w:b/>
          <w:bCs/>
          <w:color w:val="222222"/>
          <w:lang w:eastAsia="fr-FR"/>
        </w:rPr>
      </w:pPr>
      <w:r>
        <w:rPr>
          <w:b/>
          <w:bCs/>
          <w:color w:val="222222"/>
          <w:lang w:eastAsia="fr-FR"/>
        </w:rPr>
        <w:t>Table S3:</w:t>
      </w:r>
      <w:r w:rsidRPr="00E71040">
        <w:rPr>
          <w:b/>
          <w:bCs/>
          <w:color w:val="222222"/>
          <w:lang w:eastAsia="fr-FR"/>
        </w:rPr>
        <w:t xml:space="preserve"> The gaps between the dihedral angles of 19 </w:t>
      </w:r>
      <w:proofErr w:type="spellStart"/>
      <w:r w:rsidRPr="00E71040">
        <w:rPr>
          <w:b/>
          <w:bCs/>
          <w:color w:val="222222"/>
          <w:lang w:eastAsia="fr-FR"/>
        </w:rPr>
        <w:t>commun</w:t>
      </w:r>
      <w:proofErr w:type="spellEnd"/>
      <w:r w:rsidRPr="00E71040">
        <w:rPr>
          <w:b/>
          <w:bCs/>
          <w:color w:val="222222"/>
          <w:lang w:eastAsia="fr-FR"/>
        </w:rPr>
        <w:t xml:space="preserve"> structures of the systems HCO-L-Tyrosine-NH</w:t>
      </w:r>
      <w:r w:rsidRPr="00E71040">
        <w:rPr>
          <w:b/>
          <w:bCs/>
          <w:color w:val="222222"/>
          <w:vertAlign w:val="subscript"/>
          <w:lang w:eastAsia="fr-FR"/>
        </w:rPr>
        <w:t>2</w:t>
      </w:r>
      <w:r w:rsidRPr="00E71040">
        <w:rPr>
          <w:b/>
          <w:bCs/>
          <w:color w:val="222222"/>
          <w:lang w:eastAsia="fr-FR"/>
        </w:rPr>
        <w:t xml:space="preserve"> and HCO-L-Phenylalanine-NH</w:t>
      </w:r>
      <w:r w:rsidRPr="00E71040">
        <w:rPr>
          <w:b/>
          <w:bCs/>
          <w:color w:val="222222"/>
          <w:vertAlign w:val="subscript"/>
          <w:lang w:eastAsia="fr-FR"/>
        </w:rPr>
        <w:t xml:space="preserve">2 </w:t>
      </w:r>
      <w:r>
        <w:rPr>
          <w:b/>
          <w:bCs/>
          <w:color w:val="222222"/>
          <w:lang w:eastAsia="fr-FR"/>
        </w:rPr>
        <w:t>detected at the MNC/</w:t>
      </w:r>
      <w:r w:rsidRPr="00E71040">
        <w:rPr>
          <w:b/>
          <w:bCs/>
          <w:color w:val="222222"/>
          <w:lang w:eastAsia="fr-FR"/>
        </w:rPr>
        <w:t>AM1</w:t>
      </w:r>
    </w:p>
    <w:p w:rsidR="00514456" w:rsidRDefault="00514456">
      <w:bookmarkStart w:id="0" w:name="_GoBack"/>
      <w:bookmarkEnd w:id="0"/>
    </w:p>
    <w:sectPr w:rsidR="0051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21"/>
    <w:rsid w:val="00514456"/>
    <w:rsid w:val="00B3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21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21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2016-10-18T10:58:00Z</dcterms:created>
  <dcterms:modified xsi:type="dcterms:W3CDTF">2016-10-18T10:59:00Z</dcterms:modified>
</cp:coreProperties>
</file>