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E3" w:rsidRDefault="00BB20E3" w:rsidP="00BB20E3">
      <w:pPr>
        <w:widowControl w:val="0"/>
        <w:bidi w:val="0"/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6E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506E1">
        <w:rPr>
          <w:rFonts w:ascii="Times New Roman" w:hAnsi="Times New Roman" w:cs="Times New Roman"/>
          <w:b/>
          <w:bCs/>
          <w:sz w:val="24"/>
          <w:szCs w:val="24"/>
        </w:rPr>
        <w:t xml:space="preserve">ild and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506E1">
        <w:rPr>
          <w:rFonts w:ascii="Times New Roman" w:hAnsi="Times New Roman" w:cs="Times New Roman"/>
          <w:b/>
          <w:bCs/>
          <w:sz w:val="24"/>
          <w:szCs w:val="24"/>
        </w:rPr>
        <w:t xml:space="preserve">onvenient </w:t>
      </w:r>
      <w:r>
        <w:rPr>
          <w:rFonts w:ascii="Times New Roman" w:hAnsi="Times New Roman" w:cs="Times New Roman"/>
          <w:b/>
          <w:bCs/>
          <w:sz w:val="24"/>
          <w:szCs w:val="24"/>
        </w:rPr>
        <w:t>protocol</w:t>
      </w:r>
      <w:r w:rsidRPr="001506E1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506E1">
        <w:rPr>
          <w:rFonts w:ascii="Times New Roman" w:hAnsi="Times New Roman" w:cs="Times New Roman"/>
          <w:b/>
          <w:bCs/>
          <w:sz w:val="24"/>
          <w:szCs w:val="24"/>
        </w:rPr>
        <w:t xml:space="preserve">onversion of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06E1">
        <w:rPr>
          <w:rFonts w:ascii="Times New Roman" w:hAnsi="Times New Roman" w:cs="Times New Roman"/>
          <w:b/>
          <w:bCs/>
          <w:sz w:val="24"/>
          <w:szCs w:val="24"/>
        </w:rPr>
        <w:t xml:space="preserve">oxic </w:t>
      </w:r>
      <w:r>
        <w:rPr>
          <w:rFonts w:ascii="Times New Roman" w:hAnsi="Times New Roman" w:cs="Times New Roman"/>
          <w:b/>
          <w:bCs/>
          <w:sz w:val="24"/>
          <w:szCs w:val="24"/>
        </w:rPr>
        <w:t>acid red-37</w:t>
      </w:r>
      <w:r w:rsidRPr="001506E1">
        <w:rPr>
          <w:rFonts w:ascii="Times New Roman" w:hAnsi="Times New Roman" w:cs="Times New Roman"/>
          <w:b/>
          <w:bCs/>
          <w:sz w:val="24"/>
          <w:szCs w:val="24"/>
        </w:rPr>
        <w:t xml:space="preserve"> into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pharmacological (antibiotic and anticancer)</w:t>
      </w:r>
      <w:r w:rsidRPr="00150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FA4">
        <w:rPr>
          <w:rFonts w:ascii="Times New Roman" w:hAnsi="Times New Roman" w:cs="Times New Roman"/>
          <w:b/>
          <w:bCs/>
          <w:sz w:val="24"/>
          <w:szCs w:val="24"/>
        </w:rPr>
        <w:t>nominees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9F0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rganopalladium</w:t>
      </w:r>
      <w:proofErr w:type="spellEnd"/>
      <w:r w:rsidRPr="009F0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architectures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20E3" w:rsidRDefault="00BB20E3" w:rsidP="00BB20E3">
      <w:pPr>
        <w:widowControl w:val="0"/>
        <w:bidi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81"/>
          <w:sz w:val="24"/>
          <w:szCs w:val="24"/>
          <w:lang w:val="en-GB"/>
        </w:rPr>
      </w:pPr>
    </w:p>
    <w:p w:rsidR="00BB20E3" w:rsidRPr="00EC6FBC" w:rsidRDefault="00BB20E3" w:rsidP="00BB20E3">
      <w:pPr>
        <w:widowControl w:val="0"/>
        <w:bidi w:val="0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81"/>
          <w:lang w:val="en-GB"/>
        </w:rPr>
      </w:pPr>
      <w:proofErr w:type="spellStart"/>
      <w:r w:rsidRPr="00F138DC">
        <w:rPr>
          <w:rFonts w:ascii="Times New Roman" w:eastAsia="Calibri" w:hAnsi="Times New Roman" w:cs="Times New Roman"/>
          <w:lang w:val="en-GB"/>
        </w:rPr>
        <w:t>Reda</w:t>
      </w:r>
      <w:proofErr w:type="spellEnd"/>
      <w:r w:rsidRPr="00F138DC">
        <w:rPr>
          <w:rFonts w:ascii="Times New Roman" w:eastAsia="Calibri" w:hAnsi="Times New Roman" w:cs="Times New Roman"/>
          <w:lang w:val="en-GB"/>
        </w:rPr>
        <w:t xml:space="preserve"> F. M. </w:t>
      </w:r>
      <w:proofErr w:type="spellStart"/>
      <w:r w:rsidRPr="00F138DC">
        <w:rPr>
          <w:rFonts w:ascii="Times New Roman" w:eastAsia="Calibri" w:hAnsi="Times New Roman" w:cs="Times New Roman"/>
          <w:lang w:val="en-GB"/>
        </w:rPr>
        <w:t>Elshaarawy</w:t>
      </w:r>
      <w:r w:rsidRPr="00F138DC">
        <w:rPr>
          <w:rFonts w:ascii="Times New Roman" w:eastAsia="Calibri" w:hAnsi="Times New Roman" w:cs="Times New Roman"/>
          <w:vertAlign w:val="superscript"/>
          <w:lang w:val="en-GB"/>
        </w:rPr>
        <w:t>a</w:t>
      </w:r>
      <w:proofErr w:type="gramStart"/>
      <w:r w:rsidRPr="00F138DC">
        <w:rPr>
          <w:rFonts w:ascii="Times New Roman" w:eastAsia="Calibri" w:hAnsi="Times New Roman" w:cs="Times New Roman"/>
          <w:vertAlign w:val="superscript"/>
          <w:lang w:val="en-GB"/>
        </w:rPr>
        <w:t>,b</w:t>
      </w:r>
      <w:proofErr w:type="spellEnd"/>
      <w:proofErr w:type="gramEnd"/>
      <w:r w:rsidRPr="00F138DC">
        <w:rPr>
          <w:rFonts w:ascii="Times New Roman" w:eastAsia="Calibri" w:hAnsi="Times New Roman" w:cs="Times New Roman"/>
          <w:vertAlign w:val="superscript"/>
          <w:lang w:val="en-GB"/>
        </w:rPr>
        <w:t>,</w:t>
      </w:r>
      <w:r w:rsidRPr="00F138DC">
        <w:rPr>
          <w:rFonts w:ascii="Times New Roman" w:eastAsia="Calibri" w:hAnsi="Times New Roman" w:cs="Times New Roman"/>
          <w:lang w:val="en-GB"/>
        </w:rPr>
        <w:t xml:space="preserve">*, </w:t>
      </w:r>
      <w:proofErr w:type="spellStart"/>
      <w:r w:rsidRPr="00F138DC">
        <w:rPr>
          <w:rFonts w:ascii="Times New Roman" w:eastAsia="Calibri" w:hAnsi="Times New Roman" w:cs="Times New Roman"/>
          <w:lang w:val="en-GB"/>
        </w:rPr>
        <w:t>Tahany</w:t>
      </w:r>
      <w:proofErr w:type="spellEnd"/>
      <w:r w:rsidRPr="00F138DC">
        <w:rPr>
          <w:rFonts w:ascii="Times New Roman" w:eastAsia="Calibri" w:hAnsi="Times New Roman" w:cs="Times New Roman"/>
          <w:lang w:val="en-GB"/>
        </w:rPr>
        <w:t xml:space="preserve">. M. </w:t>
      </w:r>
      <w:proofErr w:type="spellStart"/>
      <w:r w:rsidRPr="00F138DC">
        <w:rPr>
          <w:rFonts w:ascii="Times New Roman" w:eastAsia="Calibri" w:hAnsi="Times New Roman" w:cs="Times New Roman"/>
          <w:lang w:val="en-GB"/>
        </w:rPr>
        <w:t>Sayed</w:t>
      </w:r>
      <w:r w:rsidRPr="00F138DC">
        <w:rPr>
          <w:rFonts w:ascii="Times New Roman" w:eastAsia="Calibri" w:hAnsi="Times New Roman" w:cs="Times New Roman"/>
          <w:vertAlign w:val="superscript"/>
          <w:lang w:val="en-GB"/>
        </w:rPr>
        <w:t>c</w:t>
      </w:r>
      <w:proofErr w:type="spellEnd"/>
      <w:r w:rsidRPr="00F138DC">
        <w:rPr>
          <w:rFonts w:ascii="Times New Roman" w:eastAsia="Calibri" w:hAnsi="Times New Roman" w:cs="Times New Roman"/>
          <w:lang w:val="en-GB"/>
        </w:rPr>
        <w:t xml:space="preserve">, </w:t>
      </w:r>
      <w:proofErr w:type="spellStart"/>
      <w:r w:rsidRPr="00F138DC">
        <w:rPr>
          <w:rFonts w:ascii="Times New Roman" w:eastAsia="Calibri" w:hAnsi="Times New Roman" w:cs="Times New Roman"/>
          <w:lang w:val="en-GB"/>
        </w:rPr>
        <w:t>Haniya</w:t>
      </w:r>
      <w:proofErr w:type="spellEnd"/>
      <w:r w:rsidRPr="00F138DC">
        <w:rPr>
          <w:rFonts w:ascii="Times New Roman" w:eastAsia="Calibri" w:hAnsi="Times New Roman" w:cs="Times New Roman"/>
          <w:lang w:val="en-GB"/>
        </w:rPr>
        <w:t xml:space="preserve">. M. </w:t>
      </w:r>
      <w:proofErr w:type="spellStart"/>
      <w:r w:rsidRPr="00F138DC">
        <w:rPr>
          <w:rFonts w:ascii="Times New Roman" w:eastAsia="Calibri" w:hAnsi="Times New Roman" w:cs="Times New Roman"/>
          <w:lang w:val="en-GB"/>
        </w:rPr>
        <w:t>Khalifa</w:t>
      </w:r>
      <w:r w:rsidRPr="00F138DC">
        <w:rPr>
          <w:rFonts w:ascii="Times New Roman" w:eastAsia="Calibri" w:hAnsi="Times New Roman" w:cs="Times New Roman"/>
          <w:vertAlign w:val="superscript"/>
          <w:lang w:val="en-GB"/>
        </w:rPr>
        <w:t>c</w:t>
      </w:r>
      <w:proofErr w:type="spellEnd"/>
      <w:r w:rsidRPr="00F138DC">
        <w:rPr>
          <w:rFonts w:ascii="Times New Roman" w:eastAsia="Calibri" w:hAnsi="Times New Roman" w:cs="Times New Roman"/>
          <w:lang w:val="en-GB"/>
        </w:rPr>
        <w:t xml:space="preserve">, </w:t>
      </w:r>
      <w:proofErr w:type="spellStart"/>
      <w:r w:rsidRPr="00F138DC">
        <w:rPr>
          <w:rFonts w:ascii="Times New Roman" w:eastAsia="Calibri" w:hAnsi="Times New Roman" w:cs="Times New Roman"/>
          <w:lang w:val="en-GB"/>
        </w:rPr>
        <w:t>Emtithal.A.El-Sawi</w:t>
      </w:r>
      <w:r w:rsidRPr="00F138DC">
        <w:rPr>
          <w:rFonts w:ascii="Times New Roman" w:eastAsia="Calibri" w:hAnsi="Times New Roman" w:cs="Times New Roman"/>
          <w:vertAlign w:val="superscript"/>
          <w:lang w:val="en-GB"/>
        </w:rPr>
        <w:t>c</w:t>
      </w:r>
      <w:proofErr w:type="spellEnd"/>
      <w:r w:rsidRPr="00F138DC">
        <w:rPr>
          <w:rFonts w:ascii="Times New Roman" w:eastAsia="Calibri" w:hAnsi="Times New Roman" w:cs="Times New Roman"/>
          <w:lang w:val="en-GB"/>
        </w:rPr>
        <w:t>*</w:t>
      </w:r>
    </w:p>
    <w:p w:rsidR="00BB20E3" w:rsidRPr="00EC6FBC" w:rsidRDefault="00BB20E3" w:rsidP="00BB20E3">
      <w:pPr>
        <w:widowControl w:val="0"/>
        <w:bidi w:val="0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81"/>
          <w:lang w:val="en-GB"/>
        </w:rPr>
      </w:pPr>
    </w:p>
    <w:p w:rsidR="00BB20E3" w:rsidRPr="00E577A4" w:rsidRDefault="00BB20E3" w:rsidP="00BB20E3">
      <w:pPr>
        <w:widowControl w:val="0"/>
        <w:bidi w:val="0"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77A4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E577A4">
        <w:rPr>
          <w:rFonts w:ascii="Times New Roman" w:hAnsi="Times New Roman" w:cs="Times New Roman"/>
          <w:sz w:val="18"/>
          <w:szCs w:val="18"/>
        </w:rPr>
        <w:t xml:space="preserve"> </w:t>
      </w:r>
      <w:r w:rsidRPr="00E577A4">
        <w:rPr>
          <w:rFonts w:ascii="Times New Roman" w:hAnsi="Times New Roman" w:cs="Times New Roman"/>
          <w:sz w:val="18"/>
          <w:szCs w:val="18"/>
          <w:lang w:val="de-DE"/>
        </w:rPr>
        <w:t>Institut für Anorganische Chemie und Strukturchemie, Heinrich-Heine Universität Düsseldorf, 40204 Düsseldorf, Germany</w:t>
      </w:r>
      <w:r w:rsidRPr="00E577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0E3" w:rsidRPr="00E577A4" w:rsidRDefault="00BB20E3" w:rsidP="00BB20E3">
      <w:pPr>
        <w:widowControl w:val="0"/>
        <w:bidi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77A4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E577A4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</w:t>
      </w:r>
      <w:r w:rsidRPr="00E577A4">
        <w:rPr>
          <w:rFonts w:ascii="Times New Roman" w:hAnsi="Times New Roman" w:cs="Times New Roman"/>
          <w:sz w:val="18"/>
          <w:szCs w:val="18"/>
        </w:rPr>
        <w:t>Chemistry Department, Faculty of Science, Suez University, 43518 Suez, Egypt.</w:t>
      </w:r>
    </w:p>
    <w:p w:rsidR="00BB20E3" w:rsidRPr="00E577A4" w:rsidRDefault="00BB20E3" w:rsidP="00BB20E3">
      <w:pPr>
        <w:widowControl w:val="0"/>
        <w:bidi w:val="0"/>
        <w:spacing w:line="360" w:lineRule="auto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E577A4">
        <w:rPr>
          <w:rFonts w:ascii="Times New Roman" w:hAnsi="Times New Roman" w:cs="Times New Roman"/>
          <w:sz w:val="18"/>
          <w:szCs w:val="18"/>
          <w:vertAlign w:val="superscript"/>
          <w:lang w:val="de-DE"/>
        </w:rPr>
        <w:t xml:space="preserve">c </w:t>
      </w:r>
      <w:r w:rsidRPr="00E577A4">
        <w:rPr>
          <w:rFonts w:ascii="Times New Roman" w:hAnsi="Times New Roman" w:cs="Times New Roman"/>
          <w:sz w:val="18"/>
          <w:szCs w:val="18"/>
        </w:rPr>
        <w:t xml:space="preserve">Department of Chemistry, Faculty of Women for Arts, Science and Education, </w:t>
      </w:r>
      <w:proofErr w:type="spellStart"/>
      <w:r w:rsidRPr="00E577A4">
        <w:rPr>
          <w:rFonts w:ascii="Times New Roman" w:hAnsi="Times New Roman" w:cs="Times New Roman"/>
          <w:sz w:val="18"/>
          <w:szCs w:val="18"/>
        </w:rPr>
        <w:t>Ain</w:t>
      </w:r>
      <w:proofErr w:type="spellEnd"/>
      <w:r w:rsidRPr="00E577A4">
        <w:rPr>
          <w:rFonts w:ascii="Times New Roman" w:hAnsi="Times New Roman" w:cs="Times New Roman"/>
          <w:sz w:val="18"/>
          <w:szCs w:val="18"/>
        </w:rPr>
        <w:t xml:space="preserve"> Shams University, Heliopolis, Cairo, Egypt</w:t>
      </w:r>
    </w:p>
    <w:p w:rsidR="00BB20E3" w:rsidRPr="00EC6FBC" w:rsidRDefault="00BB20E3" w:rsidP="00BB20E3">
      <w:pPr>
        <w:widowControl w:val="0"/>
        <w:bidi w:val="0"/>
        <w:spacing w:after="0" w:line="36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EC6F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EC6FBC">
        <w:rPr>
          <w:rFonts w:ascii="Times New Roman" w:hAnsi="Times New Roman" w:cs="Times New Roman"/>
          <w:sz w:val="20"/>
          <w:szCs w:val="20"/>
        </w:rPr>
        <w:t xml:space="preserve">Corresponding authors: </w:t>
      </w:r>
      <w:hyperlink r:id="rId5" w:history="1">
        <w:r w:rsidRPr="00684332">
          <w:rPr>
            <w:rStyle w:val="Hyperlink"/>
            <w:rFonts w:ascii="Times New Roman" w:hAnsi="Times New Roman" w:cs="Times New Roman"/>
            <w:sz w:val="20"/>
            <w:szCs w:val="20"/>
          </w:rPr>
          <w:t>reel-001@uni-duesseldorf.de</w:t>
        </w:r>
      </w:hyperlink>
      <w:r w:rsidRPr="00EC6FB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BB20E3" w:rsidRPr="00EC6FBC" w:rsidRDefault="00BB20E3" w:rsidP="00BB20E3">
      <w:pPr>
        <w:widowControl w:val="0"/>
        <w:bidi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EC6FBC">
        <w:rPr>
          <w:rFonts w:ascii="Times New Roman" w:hAnsi="Times New Roman" w:cs="Times New Roman"/>
          <w:color w:val="0000FF"/>
          <w:sz w:val="20"/>
          <w:szCs w:val="20"/>
        </w:rPr>
        <w:t xml:space="preserve">            </w:t>
      </w:r>
      <w:hyperlink r:id="rId6" w:history="1">
        <w:r w:rsidRPr="00EC6FB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reda_elshaarawi@science.suez.edu.eg</w:t>
        </w:r>
      </w:hyperlink>
      <w:r w:rsidRPr="00EC6FBC">
        <w:rPr>
          <w:rFonts w:ascii="Times New Roman" w:hAnsi="Times New Roman" w:cs="Times New Roman"/>
          <w:color w:val="0000FF"/>
          <w:sz w:val="20"/>
          <w:szCs w:val="20"/>
          <w:u w:val="single"/>
        </w:rPr>
        <w:t>,</w:t>
      </w:r>
    </w:p>
    <w:p w:rsidR="00BB20E3" w:rsidRDefault="00BB20E3" w:rsidP="00BB20E3">
      <w:pPr>
        <w:bidi w:val="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EC6FBC">
        <w:rPr>
          <w:rFonts w:ascii="Times New Roman" w:hAnsi="Times New Roman" w:cs="Times New Roman"/>
          <w:color w:val="0000FF"/>
          <w:sz w:val="20"/>
          <w:szCs w:val="20"/>
        </w:rPr>
        <w:t xml:space="preserve">            </w:t>
      </w:r>
      <w:r w:rsidRPr="00EC6FBC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C6FBC">
        <w:rPr>
          <w:rFonts w:ascii="Times New Roman" w:hAnsi="Times New Roman" w:cs="Times New Roman"/>
          <w:color w:val="0000FF"/>
          <w:sz w:val="20"/>
          <w:szCs w:val="20"/>
        </w:rPr>
        <w:tab/>
        <w:t xml:space="preserve">            </w:t>
      </w:r>
      <w:r w:rsidR="0014426F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7" w:history="1">
        <w:r w:rsidRPr="002C5EED">
          <w:rPr>
            <w:rStyle w:val="Hyperlink"/>
            <w:rFonts w:ascii="Times New Roman" w:hAnsi="Times New Roman" w:cs="Times New Roman"/>
          </w:rPr>
          <w:t>elsawi_e@yahoo.com</w:t>
        </w:r>
      </w:hyperlink>
    </w:p>
    <w:p w:rsidR="00CD0F73" w:rsidRDefault="00CD0F73" w:rsidP="0055547E">
      <w:pPr>
        <w:bidi w:val="0"/>
      </w:pPr>
    </w:p>
    <w:p w:rsidR="0014426F" w:rsidRPr="00906FE5" w:rsidRDefault="00906FE5" w:rsidP="0014426F">
      <w:pPr>
        <w:bidi w:val="0"/>
        <w:rPr>
          <w:rFonts w:ascii="Times New Roman" w:hAnsi="Times New Roman" w:cs="Times New Roman"/>
          <w:b/>
          <w:bCs/>
        </w:rPr>
      </w:pPr>
      <w:r w:rsidRPr="00906FE5">
        <w:rPr>
          <w:rFonts w:ascii="Times New Roman" w:hAnsi="Times New Roman" w:cs="Times New Roman"/>
          <w:b/>
          <w:bCs/>
        </w:rPr>
        <w:t xml:space="preserve">Figures captions </w:t>
      </w:r>
    </w:p>
    <w:p w:rsidR="00262120" w:rsidRDefault="00262120" w:rsidP="00262120">
      <w:pPr>
        <w:bidi w:val="0"/>
        <w:spacing w:after="0" w:line="360" w:lineRule="auto"/>
        <w:rPr>
          <w:rFonts w:asciiTheme="majorBidi" w:hAnsiTheme="majorBidi" w:cstheme="majorBidi"/>
        </w:rPr>
      </w:pPr>
      <w:r w:rsidRPr="00262120">
        <w:rPr>
          <w:rFonts w:asciiTheme="majorBidi" w:hAnsiTheme="majorBidi" w:cstheme="majorBidi"/>
          <w:b/>
          <w:bCs/>
          <w:lang w:val="en-GB"/>
        </w:rPr>
        <w:t xml:space="preserve">Fig S1: </w:t>
      </w:r>
      <w:r w:rsidRPr="00262120">
        <w:rPr>
          <w:rFonts w:asciiTheme="majorBidi" w:hAnsiTheme="majorBidi" w:cstheme="majorBidi"/>
          <w:vertAlign w:val="superscript"/>
        </w:rPr>
        <w:t>1</w:t>
      </w:r>
      <w:r w:rsidRPr="00262120">
        <w:rPr>
          <w:rFonts w:asciiTheme="majorBidi" w:hAnsiTheme="majorBidi" w:cstheme="majorBidi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lang w:val="en-GB"/>
        </w:rPr>
        <w:t>ARSB1</w:t>
      </w:r>
      <w:r w:rsidRPr="00262120">
        <w:rPr>
          <w:rFonts w:asciiTheme="majorBidi" w:hAnsiTheme="majorBidi" w:cstheme="majorBidi"/>
        </w:rPr>
        <w:t xml:space="preserve"> (300 MHz, DMSO-</w:t>
      </w:r>
      <w:r w:rsidRPr="00262120">
        <w:rPr>
          <w:rFonts w:asciiTheme="majorBidi" w:hAnsiTheme="majorBidi" w:cstheme="majorBidi"/>
          <w:i/>
          <w:iCs/>
        </w:rPr>
        <w:t>d</w:t>
      </w:r>
      <w:r w:rsidRPr="00262120">
        <w:rPr>
          <w:rFonts w:asciiTheme="majorBidi" w:hAnsiTheme="majorBidi" w:cstheme="majorBidi"/>
          <w:vertAlign w:val="subscript"/>
        </w:rPr>
        <w:t>6</w:t>
      </w:r>
      <w:r w:rsidRPr="00262120">
        <w:rPr>
          <w:rFonts w:asciiTheme="majorBidi" w:hAnsiTheme="majorBidi" w:cstheme="majorBidi"/>
        </w:rPr>
        <w:t>)</w:t>
      </w:r>
    </w:p>
    <w:p w:rsidR="00262120" w:rsidRPr="00262120" w:rsidRDefault="00262120" w:rsidP="00262120">
      <w:pPr>
        <w:bidi w:val="0"/>
        <w:spacing w:after="0" w:line="360" w:lineRule="auto"/>
      </w:pPr>
      <w:r w:rsidRPr="00262120">
        <w:rPr>
          <w:rFonts w:asciiTheme="majorBidi" w:hAnsiTheme="majorBidi" w:cstheme="majorBidi"/>
          <w:b/>
          <w:bCs/>
          <w:lang w:val="en-GB"/>
        </w:rPr>
        <w:t>Fig S</w:t>
      </w:r>
      <w:r>
        <w:rPr>
          <w:rFonts w:asciiTheme="majorBidi" w:hAnsiTheme="majorBidi" w:cstheme="majorBidi"/>
          <w:b/>
          <w:bCs/>
          <w:lang w:val="en-GB"/>
        </w:rPr>
        <w:t>2</w:t>
      </w:r>
      <w:r w:rsidRPr="00262120">
        <w:rPr>
          <w:rFonts w:asciiTheme="majorBidi" w:hAnsiTheme="majorBidi" w:cstheme="majorBidi"/>
          <w:b/>
          <w:bCs/>
          <w:lang w:val="en-GB"/>
        </w:rPr>
        <w:t xml:space="preserve">: </w:t>
      </w:r>
      <w:r w:rsidRPr="00262120">
        <w:rPr>
          <w:rFonts w:asciiTheme="majorBidi" w:hAnsiTheme="majorBidi" w:cstheme="majorBidi"/>
          <w:vertAlign w:val="superscript"/>
        </w:rPr>
        <w:t>1</w:t>
      </w:r>
      <w:r w:rsidRPr="00262120">
        <w:rPr>
          <w:rFonts w:asciiTheme="majorBidi" w:hAnsiTheme="majorBidi" w:cstheme="majorBidi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lang w:val="en-GB"/>
        </w:rPr>
        <w:t>ARSB</w:t>
      </w:r>
      <w:r>
        <w:rPr>
          <w:rFonts w:asciiTheme="majorBidi" w:hAnsiTheme="majorBidi" w:cstheme="majorBidi"/>
          <w:b/>
          <w:bCs/>
          <w:lang w:val="en-GB"/>
        </w:rPr>
        <w:t>2</w:t>
      </w:r>
      <w:r w:rsidRPr="00262120">
        <w:rPr>
          <w:rFonts w:asciiTheme="majorBidi" w:hAnsiTheme="majorBidi" w:cstheme="majorBidi"/>
        </w:rPr>
        <w:t xml:space="preserve"> (300 MHz, DMSO-</w:t>
      </w:r>
      <w:r w:rsidRPr="00262120">
        <w:rPr>
          <w:rFonts w:asciiTheme="majorBidi" w:hAnsiTheme="majorBidi" w:cstheme="majorBidi"/>
          <w:i/>
          <w:iCs/>
        </w:rPr>
        <w:t>d</w:t>
      </w:r>
      <w:r w:rsidRPr="00262120">
        <w:rPr>
          <w:rFonts w:asciiTheme="majorBidi" w:hAnsiTheme="majorBidi" w:cstheme="majorBidi"/>
          <w:vertAlign w:val="subscript"/>
        </w:rPr>
        <w:t>6</w:t>
      </w:r>
      <w:r w:rsidRPr="00262120">
        <w:rPr>
          <w:rFonts w:asciiTheme="majorBidi" w:hAnsiTheme="majorBidi" w:cstheme="majorBidi"/>
        </w:rPr>
        <w:t>)</w:t>
      </w:r>
    </w:p>
    <w:p w:rsidR="00262120" w:rsidRPr="00262120" w:rsidRDefault="00262120" w:rsidP="00262120">
      <w:pPr>
        <w:bidi w:val="0"/>
      </w:pPr>
      <w:r w:rsidRPr="00262120">
        <w:rPr>
          <w:rFonts w:asciiTheme="majorBidi" w:hAnsiTheme="majorBidi" w:cstheme="majorBidi"/>
          <w:b/>
          <w:bCs/>
          <w:lang w:val="en-GB"/>
        </w:rPr>
        <w:t>Fig S</w:t>
      </w:r>
      <w:r>
        <w:rPr>
          <w:rFonts w:asciiTheme="majorBidi" w:hAnsiTheme="majorBidi" w:cstheme="majorBidi"/>
          <w:b/>
          <w:bCs/>
          <w:lang w:val="en-GB"/>
        </w:rPr>
        <w:t>3</w:t>
      </w:r>
      <w:r w:rsidRPr="00262120">
        <w:rPr>
          <w:rFonts w:asciiTheme="majorBidi" w:hAnsiTheme="majorBidi" w:cstheme="majorBidi"/>
          <w:b/>
          <w:bCs/>
          <w:lang w:val="en-GB"/>
        </w:rPr>
        <w:t xml:space="preserve">: </w:t>
      </w:r>
      <w:r w:rsidRPr="00262120">
        <w:rPr>
          <w:rFonts w:asciiTheme="majorBidi" w:hAnsiTheme="majorBidi" w:cstheme="majorBidi"/>
          <w:vertAlign w:val="superscript"/>
        </w:rPr>
        <w:t>1</w:t>
      </w:r>
      <w:r w:rsidRPr="00262120">
        <w:rPr>
          <w:rFonts w:asciiTheme="majorBidi" w:hAnsiTheme="majorBidi" w:cstheme="majorBidi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lang w:val="en-GB"/>
        </w:rPr>
        <w:t>ARSB</w:t>
      </w:r>
      <w:r>
        <w:rPr>
          <w:rFonts w:asciiTheme="majorBidi" w:hAnsiTheme="majorBidi" w:cstheme="majorBidi"/>
          <w:b/>
          <w:bCs/>
          <w:lang w:val="en-GB"/>
        </w:rPr>
        <w:t>3</w:t>
      </w:r>
      <w:r w:rsidRPr="00262120">
        <w:rPr>
          <w:rFonts w:asciiTheme="majorBidi" w:hAnsiTheme="majorBidi" w:cstheme="majorBidi"/>
        </w:rPr>
        <w:t xml:space="preserve"> (300 MHz, DMSO-</w:t>
      </w:r>
      <w:r w:rsidRPr="00262120">
        <w:rPr>
          <w:rFonts w:asciiTheme="majorBidi" w:hAnsiTheme="majorBidi" w:cstheme="majorBidi"/>
          <w:i/>
          <w:iCs/>
        </w:rPr>
        <w:t>d</w:t>
      </w:r>
      <w:r w:rsidRPr="00262120">
        <w:rPr>
          <w:rFonts w:asciiTheme="majorBidi" w:hAnsiTheme="majorBidi" w:cstheme="majorBidi"/>
          <w:vertAlign w:val="subscript"/>
        </w:rPr>
        <w:t>6</w:t>
      </w:r>
      <w:r w:rsidRPr="00262120">
        <w:rPr>
          <w:rFonts w:asciiTheme="majorBidi" w:hAnsiTheme="majorBidi" w:cstheme="majorBidi"/>
        </w:rPr>
        <w:t>)</w:t>
      </w:r>
    </w:p>
    <w:p w:rsidR="00262120" w:rsidRPr="00262120" w:rsidRDefault="00262120" w:rsidP="00262120">
      <w:pPr>
        <w:bidi w:val="0"/>
      </w:pPr>
      <w:r w:rsidRPr="00262120">
        <w:rPr>
          <w:rFonts w:asciiTheme="majorBidi" w:hAnsiTheme="majorBidi" w:cstheme="majorBidi"/>
          <w:b/>
          <w:bCs/>
          <w:lang w:val="en-GB"/>
        </w:rPr>
        <w:t>Fig S</w:t>
      </w:r>
      <w:r>
        <w:rPr>
          <w:rFonts w:asciiTheme="majorBidi" w:hAnsiTheme="majorBidi" w:cstheme="majorBidi"/>
          <w:b/>
          <w:bCs/>
          <w:lang w:val="en-GB"/>
        </w:rPr>
        <w:t>4</w:t>
      </w:r>
      <w:r w:rsidRPr="00262120">
        <w:rPr>
          <w:rFonts w:asciiTheme="majorBidi" w:hAnsiTheme="majorBidi" w:cstheme="majorBidi"/>
          <w:b/>
          <w:bCs/>
          <w:lang w:val="en-GB"/>
        </w:rPr>
        <w:t xml:space="preserve">: </w:t>
      </w:r>
      <w:r w:rsidRPr="00262120">
        <w:rPr>
          <w:rFonts w:asciiTheme="majorBidi" w:hAnsiTheme="majorBidi" w:cstheme="majorBidi"/>
          <w:vertAlign w:val="superscript"/>
        </w:rPr>
        <w:t>1</w:t>
      </w:r>
      <w:r w:rsidRPr="00262120">
        <w:rPr>
          <w:rFonts w:asciiTheme="majorBidi" w:hAnsiTheme="majorBidi" w:cstheme="majorBidi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lang w:val="en-GB"/>
        </w:rPr>
        <w:t>ARSB</w:t>
      </w:r>
      <w:r>
        <w:rPr>
          <w:rFonts w:asciiTheme="majorBidi" w:hAnsiTheme="majorBidi" w:cstheme="majorBidi"/>
          <w:b/>
          <w:bCs/>
          <w:lang w:val="en-GB"/>
        </w:rPr>
        <w:t>4</w:t>
      </w:r>
      <w:r w:rsidRPr="00262120">
        <w:rPr>
          <w:rFonts w:asciiTheme="majorBidi" w:hAnsiTheme="majorBidi" w:cstheme="majorBidi"/>
        </w:rPr>
        <w:t xml:space="preserve"> (300 MHz, DMSO-</w:t>
      </w:r>
      <w:r w:rsidRPr="00262120">
        <w:rPr>
          <w:rFonts w:asciiTheme="majorBidi" w:hAnsiTheme="majorBidi" w:cstheme="majorBidi"/>
          <w:i/>
          <w:iCs/>
        </w:rPr>
        <w:t>d</w:t>
      </w:r>
      <w:r w:rsidRPr="00262120">
        <w:rPr>
          <w:rFonts w:asciiTheme="majorBidi" w:hAnsiTheme="majorBidi" w:cstheme="majorBidi"/>
          <w:vertAlign w:val="subscript"/>
        </w:rPr>
        <w:t>6</w:t>
      </w:r>
      <w:r w:rsidRPr="00262120">
        <w:rPr>
          <w:rFonts w:asciiTheme="majorBidi" w:hAnsiTheme="majorBidi" w:cstheme="majorBidi"/>
        </w:rPr>
        <w:t>)</w:t>
      </w:r>
    </w:p>
    <w:p w:rsidR="00262120" w:rsidRPr="00262120" w:rsidRDefault="00262120" w:rsidP="00262120">
      <w:pPr>
        <w:bidi w:val="0"/>
      </w:pPr>
      <w:r w:rsidRPr="00262120">
        <w:rPr>
          <w:rFonts w:asciiTheme="majorBidi" w:hAnsiTheme="majorBidi" w:cstheme="majorBidi"/>
          <w:b/>
          <w:bCs/>
          <w:lang w:val="en-GB"/>
        </w:rPr>
        <w:t>Fig S</w:t>
      </w:r>
      <w:r>
        <w:rPr>
          <w:rFonts w:asciiTheme="majorBidi" w:hAnsiTheme="majorBidi" w:cstheme="majorBidi"/>
          <w:b/>
          <w:bCs/>
          <w:lang w:val="en-GB"/>
        </w:rPr>
        <w:t>5</w:t>
      </w:r>
      <w:r w:rsidRPr="00262120">
        <w:rPr>
          <w:rFonts w:asciiTheme="majorBidi" w:hAnsiTheme="majorBidi" w:cstheme="majorBidi"/>
          <w:b/>
          <w:bCs/>
          <w:lang w:val="en-GB"/>
        </w:rPr>
        <w:t xml:space="preserve">: </w:t>
      </w:r>
      <w:r w:rsidRPr="00262120">
        <w:rPr>
          <w:rFonts w:asciiTheme="majorBidi" w:hAnsiTheme="majorBidi" w:cstheme="majorBidi"/>
          <w:vertAlign w:val="superscript"/>
        </w:rPr>
        <w:t>1</w:t>
      </w:r>
      <w:r w:rsidRPr="00262120">
        <w:rPr>
          <w:rFonts w:asciiTheme="majorBidi" w:hAnsiTheme="majorBidi" w:cstheme="majorBidi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lang w:val="en-GB"/>
        </w:rPr>
        <w:t>ARSB</w:t>
      </w:r>
      <w:r>
        <w:rPr>
          <w:rFonts w:asciiTheme="majorBidi" w:hAnsiTheme="majorBidi" w:cstheme="majorBidi"/>
          <w:b/>
          <w:bCs/>
          <w:lang w:val="en-GB"/>
        </w:rPr>
        <w:t>5</w:t>
      </w:r>
      <w:r w:rsidRPr="00262120">
        <w:rPr>
          <w:rFonts w:asciiTheme="majorBidi" w:hAnsiTheme="majorBidi" w:cstheme="majorBidi"/>
        </w:rPr>
        <w:t xml:space="preserve"> (300 MHz, DMSO-</w:t>
      </w:r>
      <w:r w:rsidRPr="00262120">
        <w:rPr>
          <w:rFonts w:asciiTheme="majorBidi" w:hAnsiTheme="majorBidi" w:cstheme="majorBidi"/>
          <w:i/>
          <w:iCs/>
        </w:rPr>
        <w:t>d</w:t>
      </w:r>
      <w:r w:rsidRPr="00262120">
        <w:rPr>
          <w:rFonts w:asciiTheme="majorBidi" w:hAnsiTheme="majorBidi" w:cstheme="majorBidi"/>
          <w:vertAlign w:val="subscript"/>
        </w:rPr>
        <w:t>6</w:t>
      </w:r>
      <w:r w:rsidRPr="00262120">
        <w:rPr>
          <w:rFonts w:asciiTheme="majorBidi" w:hAnsiTheme="majorBidi" w:cstheme="majorBidi"/>
        </w:rPr>
        <w:t>)</w:t>
      </w:r>
    </w:p>
    <w:p w:rsidR="00262120" w:rsidRPr="00262120" w:rsidRDefault="00262120" w:rsidP="00262120">
      <w:pPr>
        <w:bidi w:val="0"/>
      </w:pPr>
      <w:r w:rsidRPr="00262120">
        <w:rPr>
          <w:rFonts w:asciiTheme="majorBidi" w:hAnsiTheme="majorBidi" w:cstheme="majorBidi"/>
          <w:b/>
          <w:bCs/>
          <w:lang w:val="en-GB"/>
        </w:rPr>
        <w:t>Fig S</w:t>
      </w:r>
      <w:r>
        <w:rPr>
          <w:rFonts w:asciiTheme="majorBidi" w:hAnsiTheme="majorBidi" w:cstheme="majorBidi"/>
          <w:b/>
          <w:bCs/>
          <w:lang w:val="en-GB"/>
        </w:rPr>
        <w:t>6</w:t>
      </w:r>
      <w:r w:rsidRPr="00262120">
        <w:rPr>
          <w:rFonts w:asciiTheme="majorBidi" w:hAnsiTheme="majorBidi" w:cstheme="majorBidi"/>
          <w:b/>
          <w:bCs/>
          <w:lang w:val="en-GB"/>
        </w:rPr>
        <w:t xml:space="preserve">: </w:t>
      </w:r>
      <w:r w:rsidRPr="00262120">
        <w:rPr>
          <w:rFonts w:asciiTheme="majorBidi" w:hAnsiTheme="majorBidi" w:cstheme="majorBidi"/>
          <w:vertAlign w:val="superscript"/>
        </w:rPr>
        <w:t>1</w:t>
      </w:r>
      <w:r w:rsidRPr="00262120">
        <w:rPr>
          <w:rFonts w:asciiTheme="majorBidi" w:hAnsiTheme="majorBidi" w:cstheme="majorBidi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lang w:val="en-GB"/>
        </w:rPr>
        <w:t>ARSB</w:t>
      </w:r>
      <w:r>
        <w:rPr>
          <w:rFonts w:asciiTheme="majorBidi" w:hAnsiTheme="majorBidi" w:cstheme="majorBidi"/>
          <w:b/>
          <w:bCs/>
          <w:lang w:val="en-GB"/>
        </w:rPr>
        <w:t>6</w:t>
      </w:r>
      <w:bookmarkStart w:id="0" w:name="_GoBack"/>
      <w:bookmarkEnd w:id="0"/>
      <w:r w:rsidRPr="00262120">
        <w:rPr>
          <w:rFonts w:asciiTheme="majorBidi" w:hAnsiTheme="majorBidi" w:cstheme="majorBidi"/>
        </w:rPr>
        <w:t xml:space="preserve"> (300 MHz, DMSO-</w:t>
      </w:r>
      <w:r w:rsidRPr="00262120">
        <w:rPr>
          <w:rFonts w:asciiTheme="majorBidi" w:hAnsiTheme="majorBidi" w:cstheme="majorBidi"/>
          <w:i/>
          <w:iCs/>
        </w:rPr>
        <w:t>d</w:t>
      </w:r>
      <w:r w:rsidRPr="00262120">
        <w:rPr>
          <w:rFonts w:asciiTheme="majorBidi" w:hAnsiTheme="majorBidi" w:cstheme="majorBidi"/>
          <w:vertAlign w:val="subscript"/>
        </w:rPr>
        <w:t>6</w:t>
      </w:r>
      <w:r w:rsidRPr="00262120">
        <w:rPr>
          <w:rFonts w:asciiTheme="majorBidi" w:hAnsiTheme="majorBidi" w:cstheme="majorBidi"/>
        </w:rPr>
        <w:t>)</w:t>
      </w:r>
    </w:p>
    <w:p w:rsidR="00262120" w:rsidRPr="00262120" w:rsidRDefault="00262120" w:rsidP="00262120">
      <w:pPr>
        <w:bidi w:val="0"/>
        <w:spacing w:after="0" w:line="360" w:lineRule="auto"/>
      </w:pPr>
    </w:p>
    <w:p w:rsidR="0014426F" w:rsidRDefault="0014426F" w:rsidP="00262120">
      <w:pPr>
        <w:bidi w:val="0"/>
        <w:spacing w:after="0" w:line="360" w:lineRule="auto"/>
      </w:pPr>
    </w:p>
    <w:p w:rsidR="0014426F" w:rsidRDefault="0014426F" w:rsidP="00262120">
      <w:pPr>
        <w:bidi w:val="0"/>
        <w:spacing w:after="0" w:line="360" w:lineRule="auto"/>
      </w:pPr>
    </w:p>
    <w:p w:rsidR="0014426F" w:rsidRDefault="0014426F" w:rsidP="00262120">
      <w:pPr>
        <w:bidi w:val="0"/>
        <w:spacing w:after="0" w:line="360" w:lineRule="auto"/>
      </w:pPr>
    </w:p>
    <w:p w:rsidR="0014426F" w:rsidRDefault="0014426F" w:rsidP="00262120">
      <w:pPr>
        <w:bidi w:val="0"/>
        <w:spacing w:after="0" w:line="360" w:lineRule="auto"/>
      </w:pPr>
    </w:p>
    <w:p w:rsidR="0014426F" w:rsidRDefault="0014426F" w:rsidP="00262120">
      <w:pPr>
        <w:bidi w:val="0"/>
        <w:spacing w:after="0"/>
      </w:pPr>
      <w:r>
        <w:rPr>
          <w:noProof/>
        </w:rPr>
        <w:lastRenderedPageBreak/>
        <w:drawing>
          <wp:inline distT="0" distB="0" distL="0" distR="0">
            <wp:extent cx="5943600" cy="41892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20" w:rsidRDefault="00262120" w:rsidP="00262120">
      <w:pPr>
        <w:bidi w:val="0"/>
      </w:pP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S1</w:t>
      </w: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3468F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468FF">
        <w:rPr>
          <w:rFonts w:asciiTheme="majorBidi" w:hAnsiTheme="majorBidi" w:cstheme="majorBidi"/>
          <w:sz w:val="24"/>
          <w:szCs w:val="24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sz w:val="24"/>
          <w:szCs w:val="24"/>
          <w:lang w:val="en-GB"/>
        </w:rPr>
        <w:t>ARSB1</w:t>
      </w:r>
      <w:r w:rsidRPr="003468FF">
        <w:rPr>
          <w:rFonts w:asciiTheme="majorBidi" w:hAnsiTheme="majorBidi" w:cstheme="majorBidi"/>
          <w:sz w:val="24"/>
          <w:szCs w:val="24"/>
        </w:rPr>
        <w:t xml:space="preserve"> (300 MHz, DMSO-</w:t>
      </w:r>
      <w:r w:rsidRPr="003468FF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3468FF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468FF">
        <w:rPr>
          <w:rFonts w:asciiTheme="majorBidi" w:hAnsiTheme="majorBidi" w:cstheme="majorBidi"/>
          <w:sz w:val="24"/>
          <w:szCs w:val="24"/>
        </w:rPr>
        <w:t>)</w:t>
      </w:r>
    </w:p>
    <w:p w:rsidR="0014426F" w:rsidRDefault="0014426F" w:rsidP="0014426F">
      <w:pPr>
        <w:bidi w:val="0"/>
      </w:pPr>
    </w:p>
    <w:p w:rsidR="0014426F" w:rsidRDefault="0014426F" w:rsidP="00262120">
      <w:pPr>
        <w:bidi w:val="0"/>
        <w:spacing w:after="0"/>
      </w:pPr>
      <w:r>
        <w:rPr>
          <w:noProof/>
        </w:rPr>
        <w:lastRenderedPageBreak/>
        <w:drawing>
          <wp:inline distT="0" distB="0" distL="0" distR="0" wp14:anchorId="23147AB6" wp14:editId="171B1403">
            <wp:extent cx="5943600" cy="4196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20" w:rsidRDefault="00262120" w:rsidP="00262120">
      <w:pPr>
        <w:bidi w:val="0"/>
      </w:pP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2</w:t>
      </w: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3468F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468FF">
        <w:rPr>
          <w:rFonts w:asciiTheme="majorBidi" w:hAnsiTheme="majorBidi" w:cstheme="majorBidi"/>
          <w:sz w:val="24"/>
          <w:szCs w:val="24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sz w:val="24"/>
          <w:szCs w:val="24"/>
          <w:lang w:val="en-GB"/>
        </w:rPr>
        <w:t>ARSB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2</w:t>
      </w:r>
      <w:r w:rsidRPr="003468FF">
        <w:rPr>
          <w:rFonts w:asciiTheme="majorBidi" w:hAnsiTheme="majorBidi" w:cstheme="majorBidi"/>
          <w:sz w:val="24"/>
          <w:szCs w:val="24"/>
        </w:rPr>
        <w:t xml:space="preserve"> (300 MHz, DMSO-</w:t>
      </w:r>
      <w:r w:rsidRPr="003468FF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3468FF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468FF">
        <w:rPr>
          <w:rFonts w:asciiTheme="majorBidi" w:hAnsiTheme="majorBidi" w:cstheme="majorBidi"/>
          <w:sz w:val="24"/>
          <w:szCs w:val="24"/>
        </w:rPr>
        <w:t>)</w:t>
      </w:r>
    </w:p>
    <w:p w:rsidR="0014426F" w:rsidRDefault="0014426F" w:rsidP="0014426F">
      <w:pPr>
        <w:bidi w:val="0"/>
      </w:pPr>
    </w:p>
    <w:p w:rsidR="0014426F" w:rsidRDefault="0014426F" w:rsidP="00262120">
      <w:pPr>
        <w:bidi w:val="0"/>
        <w:spacing w:after="0"/>
      </w:pPr>
      <w:r>
        <w:rPr>
          <w:noProof/>
        </w:rPr>
        <w:lastRenderedPageBreak/>
        <w:drawing>
          <wp:inline distT="0" distB="0" distL="0" distR="0">
            <wp:extent cx="5943600" cy="418924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20" w:rsidRDefault="00262120" w:rsidP="00262120">
      <w:pPr>
        <w:bidi w:val="0"/>
      </w:pP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3</w:t>
      </w: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3468F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468FF">
        <w:rPr>
          <w:rFonts w:asciiTheme="majorBidi" w:hAnsiTheme="majorBidi" w:cstheme="majorBidi"/>
          <w:sz w:val="24"/>
          <w:szCs w:val="24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sz w:val="24"/>
          <w:szCs w:val="24"/>
          <w:lang w:val="en-GB"/>
        </w:rPr>
        <w:t>ARSB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3</w:t>
      </w:r>
      <w:r w:rsidRPr="003468FF">
        <w:rPr>
          <w:rFonts w:asciiTheme="majorBidi" w:hAnsiTheme="majorBidi" w:cstheme="majorBidi"/>
          <w:sz w:val="24"/>
          <w:szCs w:val="24"/>
        </w:rPr>
        <w:t xml:space="preserve"> (300 MHz, DMSO-</w:t>
      </w:r>
      <w:r w:rsidRPr="003468FF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3468FF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468FF">
        <w:rPr>
          <w:rFonts w:asciiTheme="majorBidi" w:hAnsiTheme="majorBidi" w:cstheme="majorBidi"/>
          <w:sz w:val="24"/>
          <w:szCs w:val="24"/>
        </w:rPr>
        <w:t>)</w:t>
      </w:r>
    </w:p>
    <w:p w:rsidR="00262120" w:rsidRDefault="00262120" w:rsidP="00262120">
      <w:pPr>
        <w:bidi w:val="0"/>
        <w:spacing w:after="0"/>
      </w:pPr>
    </w:p>
    <w:p w:rsidR="0014426F" w:rsidRDefault="0014426F" w:rsidP="0014426F">
      <w:pPr>
        <w:bidi w:val="0"/>
      </w:pPr>
      <w:r>
        <w:rPr>
          <w:noProof/>
        </w:rPr>
        <w:lastRenderedPageBreak/>
        <w:drawing>
          <wp:inline distT="0" distB="0" distL="0" distR="0">
            <wp:extent cx="5943600" cy="418924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20" w:rsidRDefault="00262120" w:rsidP="00262120">
      <w:pPr>
        <w:bidi w:val="0"/>
      </w:pP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3468F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468FF">
        <w:rPr>
          <w:rFonts w:asciiTheme="majorBidi" w:hAnsiTheme="majorBidi" w:cstheme="majorBidi"/>
          <w:sz w:val="24"/>
          <w:szCs w:val="24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sz w:val="24"/>
          <w:szCs w:val="24"/>
          <w:lang w:val="en-GB"/>
        </w:rPr>
        <w:t>ARSB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  <w:r w:rsidRPr="003468FF">
        <w:rPr>
          <w:rFonts w:asciiTheme="majorBidi" w:hAnsiTheme="majorBidi" w:cstheme="majorBidi"/>
          <w:sz w:val="24"/>
          <w:szCs w:val="24"/>
        </w:rPr>
        <w:t xml:space="preserve"> (300 MHz, DMSO-</w:t>
      </w:r>
      <w:r w:rsidRPr="003468FF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3468FF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468FF">
        <w:rPr>
          <w:rFonts w:asciiTheme="majorBidi" w:hAnsiTheme="majorBidi" w:cstheme="majorBidi"/>
          <w:sz w:val="24"/>
          <w:szCs w:val="24"/>
        </w:rPr>
        <w:t>)</w:t>
      </w:r>
    </w:p>
    <w:p w:rsidR="00262120" w:rsidRDefault="00262120" w:rsidP="00262120">
      <w:pPr>
        <w:bidi w:val="0"/>
      </w:pPr>
    </w:p>
    <w:p w:rsidR="0014426F" w:rsidRDefault="0014426F" w:rsidP="0014426F">
      <w:pPr>
        <w:bidi w:val="0"/>
      </w:pPr>
    </w:p>
    <w:p w:rsidR="00906FE5" w:rsidRDefault="00906FE5" w:rsidP="00906FE5">
      <w:pPr>
        <w:bidi w:val="0"/>
      </w:pPr>
      <w:r>
        <w:rPr>
          <w:noProof/>
        </w:rPr>
        <w:lastRenderedPageBreak/>
        <w:drawing>
          <wp:inline distT="0" distB="0" distL="0" distR="0">
            <wp:extent cx="5943600" cy="418924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20" w:rsidRDefault="00262120" w:rsidP="00262120">
      <w:pPr>
        <w:bidi w:val="0"/>
      </w:pP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3468F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468FF">
        <w:rPr>
          <w:rFonts w:asciiTheme="majorBidi" w:hAnsiTheme="majorBidi" w:cstheme="majorBidi"/>
          <w:sz w:val="24"/>
          <w:szCs w:val="24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sz w:val="24"/>
          <w:szCs w:val="24"/>
          <w:lang w:val="en-GB"/>
        </w:rPr>
        <w:t>ARSB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r w:rsidRPr="003468FF">
        <w:rPr>
          <w:rFonts w:asciiTheme="majorBidi" w:hAnsiTheme="majorBidi" w:cstheme="majorBidi"/>
          <w:sz w:val="24"/>
          <w:szCs w:val="24"/>
        </w:rPr>
        <w:t xml:space="preserve"> (300 MHz, DMSO-</w:t>
      </w:r>
      <w:r w:rsidRPr="003468FF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3468FF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468FF">
        <w:rPr>
          <w:rFonts w:asciiTheme="majorBidi" w:hAnsiTheme="majorBidi" w:cstheme="majorBidi"/>
          <w:sz w:val="24"/>
          <w:szCs w:val="24"/>
        </w:rPr>
        <w:t>)</w:t>
      </w:r>
    </w:p>
    <w:p w:rsidR="00262120" w:rsidRDefault="00262120" w:rsidP="00262120">
      <w:pPr>
        <w:bidi w:val="0"/>
      </w:pPr>
    </w:p>
    <w:p w:rsidR="00906FE5" w:rsidRDefault="00906FE5" w:rsidP="00906FE5">
      <w:pPr>
        <w:bidi w:val="0"/>
      </w:pPr>
    </w:p>
    <w:p w:rsidR="00906FE5" w:rsidRDefault="00906FE5" w:rsidP="00906FE5">
      <w:pPr>
        <w:bidi w:val="0"/>
      </w:pPr>
      <w:r>
        <w:rPr>
          <w:noProof/>
        </w:rPr>
        <w:lastRenderedPageBreak/>
        <w:drawing>
          <wp:inline distT="0" distB="0" distL="0" distR="0">
            <wp:extent cx="5943600" cy="418924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20" w:rsidRDefault="00262120" w:rsidP="00262120">
      <w:pPr>
        <w:bidi w:val="0"/>
      </w:pP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6</w:t>
      </w:r>
      <w:r w:rsidRPr="003468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3468F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468FF">
        <w:rPr>
          <w:rFonts w:asciiTheme="majorBidi" w:hAnsiTheme="majorBidi" w:cstheme="majorBidi"/>
          <w:sz w:val="24"/>
          <w:szCs w:val="24"/>
        </w:rPr>
        <w:t xml:space="preserve">H NMR spectrum of </w:t>
      </w:r>
      <w:r w:rsidRPr="00262120">
        <w:rPr>
          <w:rFonts w:asciiTheme="majorBidi" w:hAnsiTheme="majorBidi" w:cstheme="majorBidi"/>
          <w:b/>
          <w:bCs/>
          <w:sz w:val="24"/>
          <w:szCs w:val="24"/>
          <w:lang w:val="en-GB"/>
        </w:rPr>
        <w:t>ARSB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6</w:t>
      </w:r>
      <w:r w:rsidRPr="003468FF">
        <w:rPr>
          <w:rFonts w:asciiTheme="majorBidi" w:hAnsiTheme="majorBidi" w:cstheme="majorBidi"/>
          <w:sz w:val="24"/>
          <w:szCs w:val="24"/>
        </w:rPr>
        <w:t xml:space="preserve"> (300 MHz, DMSO-</w:t>
      </w:r>
      <w:r w:rsidRPr="003468FF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3468FF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468FF">
        <w:rPr>
          <w:rFonts w:asciiTheme="majorBidi" w:hAnsiTheme="majorBidi" w:cstheme="majorBidi"/>
          <w:sz w:val="24"/>
          <w:szCs w:val="24"/>
        </w:rPr>
        <w:t>)</w:t>
      </w:r>
    </w:p>
    <w:p w:rsidR="00262120" w:rsidRDefault="00262120" w:rsidP="00262120">
      <w:pPr>
        <w:bidi w:val="0"/>
      </w:pPr>
    </w:p>
    <w:sectPr w:rsidR="0026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2E"/>
    <w:rsid w:val="0014426F"/>
    <w:rsid w:val="00262120"/>
    <w:rsid w:val="0055547E"/>
    <w:rsid w:val="00906FE5"/>
    <w:rsid w:val="00BB20E3"/>
    <w:rsid w:val="00CC472E"/>
    <w:rsid w:val="00C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E3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2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E3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2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mailto:elsawi_e@yahoo.com" TargetMode="Externa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_elshaarawi@science.suez.edu.eg" TargetMode="External"/><Relationship Id="rId11" Type="http://schemas.openxmlformats.org/officeDocument/2006/relationships/image" Target="media/image4.emf"/><Relationship Id="rId5" Type="http://schemas.openxmlformats.org/officeDocument/2006/relationships/hyperlink" Target="mailto:reel-001@uni-duesseldorf.d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2017-07-11T11:28:00Z</dcterms:created>
  <dcterms:modified xsi:type="dcterms:W3CDTF">2017-07-11T16:30:00Z</dcterms:modified>
</cp:coreProperties>
</file>