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99449" w14:textId="77777777" w:rsidR="0099530A" w:rsidRDefault="0099530A" w:rsidP="0099530A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Supplementary Information</w:t>
      </w:r>
    </w:p>
    <w:p w14:paraId="0CFA7736" w14:textId="77777777" w:rsidR="0099530A" w:rsidRDefault="0099530A" w:rsidP="0099530A">
      <w:pPr>
        <w:spacing w:line="360" w:lineRule="auto"/>
        <w:jc w:val="center"/>
        <w:rPr>
          <w:rFonts w:ascii="Times New Roman" w:hAnsi="Times New Roman"/>
          <w:szCs w:val="28"/>
        </w:rPr>
      </w:pPr>
    </w:p>
    <w:p w14:paraId="694E6EE4" w14:textId="0B24DECD" w:rsidR="0099530A" w:rsidRDefault="00DA06B1" w:rsidP="0099530A">
      <w:pPr>
        <w:spacing w:line="360" w:lineRule="auto"/>
        <w:jc w:val="center"/>
        <w:rPr>
          <w:rFonts w:ascii="Times New Roman" w:hAnsi="Times New Roman"/>
          <w:szCs w:val="28"/>
          <w:vertAlign w:val="superscript"/>
        </w:rPr>
      </w:pPr>
      <w:proofErr w:type="spellStart"/>
      <w:r w:rsidRPr="002053D6">
        <w:rPr>
          <w:rFonts w:ascii="Times New Roman" w:hAnsi="Times New Roman"/>
          <w:szCs w:val="28"/>
        </w:rPr>
        <w:t>Tetranuclear</w:t>
      </w:r>
      <w:proofErr w:type="spellEnd"/>
      <w:r w:rsidRPr="002053D6">
        <w:rPr>
          <w:rFonts w:ascii="Times New Roman" w:hAnsi="Times New Roman"/>
          <w:szCs w:val="28"/>
        </w:rPr>
        <w:t xml:space="preserve"> [</w:t>
      </w:r>
      <w:proofErr w:type="gramStart"/>
      <w:r w:rsidRPr="002053D6">
        <w:rPr>
          <w:rFonts w:ascii="Times New Roman" w:hAnsi="Times New Roman"/>
          <w:szCs w:val="28"/>
        </w:rPr>
        <w:t>Fe</w:t>
      </w:r>
      <w:r w:rsidRPr="002053D6">
        <w:rPr>
          <w:rFonts w:ascii="Times New Roman" w:hAnsi="Times New Roman"/>
          <w:szCs w:val="28"/>
          <w:vertAlign w:val="superscript"/>
        </w:rPr>
        <w:t>II</w:t>
      </w:r>
      <w:r w:rsidRPr="002053D6">
        <w:rPr>
          <w:rFonts w:ascii="Times New Roman" w:hAnsi="Times New Roman"/>
          <w:szCs w:val="28"/>
          <w:vertAlign w:val="subscript"/>
        </w:rPr>
        <w:t>2</w:t>
      </w:r>
      <w:r w:rsidRPr="002053D6">
        <w:rPr>
          <w:rFonts w:ascii="Times New Roman" w:hAnsi="Times New Roman"/>
          <w:szCs w:val="28"/>
        </w:rPr>
        <w:t>Fe</w:t>
      </w:r>
      <w:r w:rsidRPr="002053D6">
        <w:rPr>
          <w:rFonts w:ascii="Times New Roman" w:hAnsi="Times New Roman"/>
          <w:szCs w:val="28"/>
          <w:vertAlign w:val="superscript"/>
        </w:rPr>
        <w:t>III</w:t>
      </w:r>
      <w:r w:rsidRPr="002053D6">
        <w:rPr>
          <w:rFonts w:ascii="Times New Roman" w:hAnsi="Times New Roman"/>
          <w:szCs w:val="28"/>
          <w:vertAlign w:val="subscript"/>
        </w:rPr>
        <w:t>2</w:t>
      </w:r>
      <w:r w:rsidRPr="002053D6">
        <w:rPr>
          <w:rFonts w:ascii="Times New Roman" w:hAnsi="Times New Roman"/>
          <w:szCs w:val="28"/>
        </w:rPr>
        <w:t>]</w:t>
      </w:r>
      <w:r w:rsidRPr="002053D6">
        <w:rPr>
          <w:rFonts w:ascii="Times New Roman" w:hAnsi="Times New Roman"/>
          <w:szCs w:val="28"/>
          <w:vertAlign w:val="superscript"/>
        </w:rPr>
        <w:t>2</w:t>
      </w:r>
      <w:proofErr w:type="gramEnd"/>
      <w:r w:rsidRPr="002053D6">
        <w:rPr>
          <w:rFonts w:ascii="Times New Roman" w:hAnsi="Times New Roman"/>
          <w:szCs w:val="28"/>
          <w:vertAlign w:val="superscript"/>
        </w:rPr>
        <w:t xml:space="preserve">+ </w:t>
      </w:r>
      <w:r w:rsidRPr="002053D6">
        <w:rPr>
          <w:rFonts w:ascii="Times New Roman" w:hAnsi="Times New Roman"/>
          <w:szCs w:val="28"/>
        </w:rPr>
        <w:t>molecular switches: [</w:t>
      </w:r>
      <w:proofErr w:type="spellStart"/>
      <w:r w:rsidRPr="002053D6">
        <w:rPr>
          <w:rFonts w:ascii="Times New Roman" w:hAnsi="Times New Roman"/>
          <w:szCs w:val="28"/>
        </w:rPr>
        <w:t>Fe</w:t>
      </w:r>
      <w:r w:rsidRPr="002053D6">
        <w:rPr>
          <w:rFonts w:ascii="Times New Roman" w:hAnsi="Times New Roman"/>
          <w:szCs w:val="28"/>
          <w:vertAlign w:val="superscript"/>
        </w:rPr>
        <w:t>II</w:t>
      </w:r>
      <w:proofErr w:type="spellEnd"/>
      <w:r w:rsidRPr="002053D6">
        <w:rPr>
          <w:rFonts w:ascii="Times New Roman" w:hAnsi="Times New Roman"/>
          <w:szCs w:val="28"/>
        </w:rPr>
        <w:t>(</w:t>
      </w:r>
      <w:proofErr w:type="spellStart"/>
      <w:r w:rsidRPr="002053D6">
        <w:rPr>
          <w:rFonts w:ascii="Times New Roman" w:hAnsi="Times New Roman"/>
          <w:szCs w:val="28"/>
        </w:rPr>
        <w:t>bik</w:t>
      </w:r>
      <w:proofErr w:type="spellEnd"/>
      <w:r w:rsidRPr="002053D6">
        <w:rPr>
          <w:rFonts w:ascii="Times New Roman" w:hAnsi="Times New Roman"/>
          <w:szCs w:val="28"/>
        </w:rPr>
        <w:t>)</w:t>
      </w:r>
      <w:r w:rsidRPr="002053D6">
        <w:rPr>
          <w:rFonts w:ascii="Times New Roman" w:hAnsi="Times New Roman"/>
          <w:szCs w:val="28"/>
          <w:vertAlign w:val="subscript"/>
        </w:rPr>
        <w:t>2</w:t>
      </w:r>
      <w:r w:rsidRPr="002053D6">
        <w:rPr>
          <w:rFonts w:ascii="Times New Roman" w:hAnsi="Times New Roman"/>
          <w:szCs w:val="28"/>
        </w:rPr>
        <w:t>(N-)</w:t>
      </w:r>
      <w:r w:rsidRPr="002053D6">
        <w:rPr>
          <w:rFonts w:ascii="Times New Roman" w:hAnsi="Times New Roman"/>
          <w:szCs w:val="28"/>
          <w:vertAlign w:val="subscript"/>
        </w:rPr>
        <w:t>2</w:t>
      </w:r>
      <w:r w:rsidRPr="002053D6">
        <w:rPr>
          <w:rFonts w:ascii="Times New Roman" w:hAnsi="Times New Roman"/>
          <w:szCs w:val="28"/>
        </w:rPr>
        <w:t>] spin-</w:t>
      </w:r>
      <w:r w:rsidR="000979D0">
        <w:rPr>
          <w:rFonts w:ascii="Times New Roman" w:hAnsi="Times New Roman"/>
          <w:szCs w:val="28"/>
        </w:rPr>
        <w:t xml:space="preserve">crossover </w:t>
      </w:r>
      <w:r>
        <w:rPr>
          <w:rFonts w:ascii="Times New Roman" w:hAnsi="Times New Roman"/>
          <w:szCs w:val="28"/>
        </w:rPr>
        <w:t>complexes</w:t>
      </w:r>
      <w:r>
        <w:rPr>
          <w:rFonts w:ascii="Times New Roman" w:hAnsi="Times New Roman"/>
          <w:szCs w:val="28"/>
          <w:vertAlign w:val="superscript"/>
        </w:rPr>
        <w:t xml:space="preserve"> </w:t>
      </w:r>
      <w:r>
        <w:rPr>
          <w:rFonts w:ascii="Times New Roman" w:hAnsi="Times New Roman"/>
          <w:szCs w:val="28"/>
        </w:rPr>
        <w:t>containing</w:t>
      </w:r>
      <w:r w:rsidRPr="002053D6">
        <w:rPr>
          <w:rFonts w:ascii="Times New Roman" w:hAnsi="Times New Roman"/>
          <w:szCs w:val="28"/>
        </w:rPr>
        <w:t xml:space="preserve"> [</w:t>
      </w:r>
      <w:proofErr w:type="spellStart"/>
      <w:r w:rsidRPr="002053D6">
        <w:rPr>
          <w:rFonts w:ascii="Times New Roman" w:hAnsi="Times New Roman"/>
          <w:szCs w:val="28"/>
        </w:rPr>
        <w:t>Fe</w:t>
      </w:r>
      <w:r w:rsidRPr="002053D6">
        <w:rPr>
          <w:rFonts w:ascii="Times New Roman" w:hAnsi="Times New Roman"/>
          <w:szCs w:val="28"/>
          <w:vertAlign w:val="superscript"/>
        </w:rPr>
        <w:t>III</w:t>
      </w:r>
      <w:proofErr w:type="spellEnd"/>
      <w:r w:rsidRPr="002053D6">
        <w:rPr>
          <w:rFonts w:ascii="Times New Roman" w:hAnsi="Times New Roman"/>
          <w:szCs w:val="28"/>
        </w:rPr>
        <w:t>(</w:t>
      </w:r>
      <w:proofErr w:type="spellStart"/>
      <w:r>
        <w:rPr>
          <w:rFonts w:ascii="Times New Roman" w:hAnsi="Times New Roman"/>
          <w:szCs w:val="28"/>
        </w:rPr>
        <w:t>Tp</w:t>
      </w:r>
      <w:proofErr w:type="spellEnd"/>
      <w:r w:rsidRPr="002053D6">
        <w:rPr>
          <w:rFonts w:ascii="Times New Roman" w:hAnsi="Times New Roman"/>
          <w:szCs w:val="28"/>
        </w:rPr>
        <w:t>)(CN)</w:t>
      </w:r>
      <w:r w:rsidRPr="002053D6">
        <w:rPr>
          <w:rFonts w:ascii="Times New Roman" w:hAnsi="Times New Roman"/>
          <w:szCs w:val="28"/>
          <w:vertAlign w:val="subscript"/>
        </w:rPr>
        <w:t>3</w:t>
      </w:r>
      <w:r w:rsidRPr="002053D6">
        <w:rPr>
          <w:rFonts w:ascii="Times New Roman" w:hAnsi="Times New Roman"/>
          <w:szCs w:val="28"/>
        </w:rPr>
        <w:t>]</w:t>
      </w:r>
      <w:r w:rsidRPr="002053D6">
        <w:rPr>
          <w:rFonts w:ascii="Times New Roman" w:hAnsi="Times New Roman"/>
          <w:szCs w:val="28"/>
          <w:vertAlign w:val="superscript"/>
        </w:rPr>
        <w:t>-</w:t>
      </w:r>
      <w:r w:rsidRPr="002053D6">
        <w:rPr>
          <w:rFonts w:ascii="Times New Roman" w:hAnsi="Times New Roman"/>
          <w:szCs w:val="28"/>
        </w:rPr>
        <w:t xml:space="preserve"> </w:t>
      </w:r>
      <w:proofErr w:type="spellStart"/>
      <w:r w:rsidRPr="002053D6">
        <w:rPr>
          <w:rFonts w:ascii="Times New Roman" w:hAnsi="Times New Roman"/>
          <w:szCs w:val="28"/>
        </w:rPr>
        <w:t>metalloligand</w:t>
      </w:r>
      <w:r>
        <w:rPr>
          <w:rFonts w:ascii="Times New Roman" w:hAnsi="Times New Roman"/>
          <w:szCs w:val="28"/>
        </w:rPr>
        <w:t>s</w:t>
      </w:r>
      <w:proofErr w:type="spellEnd"/>
      <w:r w:rsidRPr="002053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as N- donor</w:t>
      </w:r>
    </w:p>
    <w:p w14:paraId="010114BF" w14:textId="77777777" w:rsidR="0099530A" w:rsidRPr="002053D6" w:rsidRDefault="0099530A" w:rsidP="0099530A">
      <w:pPr>
        <w:spacing w:line="360" w:lineRule="auto"/>
        <w:jc w:val="center"/>
        <w:rPr>
          <w:rFonts w:ascii="Times New Roman" w:hAnsi="Times New Roman"/>
          <w:szCs w:val="28"/>
        </w:rPr>
      </w:pPr>
    </w:p>
    <w:p w14:paraId="218596CA" w14:textId="77777777" w:rsidR="0060587E" w:rsidRDefault="0099530A" w:rsidP="0099530A">
      <w:pPr>
        <w:jc w:val="center"/>
        <w:rPr>
          <w:rFonts w:ascii="Times New Roman" w:hAnsi="Times New Roman"/>
          <w:b w:val="0"/>
          <w:sz w:val="22"/>
        </w:rPr>
      </w:pPr>
      <w:r w:rsidRPr="0099530A">
        <w:rPr>
          <w:rFonts w:ascii="Times New Roman" w:hAnsi="Times New Roman"/>
          <w:b w:val="0"/>
          <w:sz w:val="22"/>
        </w:rPr>
        <w:t xml:space="preserve">By </w:t>
      </w:r>
      <w:proofErr w:type="spellStart"/>
      <w:r w:rsidRPr="0099530A">
        <w:rPr>
          <w:rFonts w:ascii="Times New Roman" w:hAnsi="Times New Roman"/>
          <w:b w:val="0"/>
          <w:sz w:val="22"/>
        </w:rPr>
        <w:t>Delphine</w:t>
      </w:r>
      <w:proofErr w:type="spellEnd"/>
      <w:r w:rsidRPr="0099530A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99530A">
        <w:rPr>
          <w:rFonts w:ascii="Times New Roman" w:hAnsi="Times New Roman"/>
          <w:b w:val="0"/>
          <w:sz w:val="22"/>
        </w:rPr>
        <w:t>Garnier</w:t>
      </w:r>
      <w:proofErr w:type="spellEnd"/>
      <w:r w:rsidRPr="0099530A">
        <w:rPr>
          <w:rFonts w:ascii="Times New Roman" w:hAnsi="Times New Roman"/>
          <w:b w:val="0"/>
          <w:sz w:val="22"/>
        </w:rPr>
        <w:t xml:space="preserve"> </w:t>
      </w:r>
      <w:r w:rsidRPr="00DA06B1">
        <w:rPr>
          <w:rFonts w:ascii="Times New Roman" w:hAnsi="Times New Roman"/>
          <w:b w:val="0"/>
          <w:i/>
          <w:sz w:val="22"/>
        </w:rPr>
        <w:t>et al.</w:t>
      </w:r>
    </w:p>
    <w:p w14:paraId="1CF68E17" w14:textId="77777777" w:rsidR="0099530A" w:rsidRDefault="0099530A" w:rsidP="0099530A">
      <w:pPr>
        <w:jc w:val="center"/>
        <w:rPr>
          <w:rFonts w:ascii="Times New Roman" w:hAnsi="Times New Roman"/>
          <w:b w:val="0"/>
          <w:sz w:val="22"/>
        </w:rPr>
      </w:pPr>
    </w:p>
    <w:p w14:paraId="4E036C96" w14:textId="77777777" w:rsidR="00E70475" w:rsidRDefault="00E70475" w:rsidP="0099530A">
      <w:pPr>
        <w:jc w:val="center"/>
        <w:rPr>
          <w:rFonts w:ascii="Times New Roman" w:hAnsi="Times New Roman"/>
          <w:b w:val="0"/>
          <w:sz w:val="22"/>
        </w:rPr>
      </w:pPr>
    </w:p>
    <w:p w14:paraId="74699679" w14:textId="77777777" w:rsidR="00E70475" w:rsidRDefault="00E70475" w:rsidP="0099530A">
      <w:pPr>
        <w:jc w:val="center"/>
        <w:rPr>
          <w:rFonts w:ascii="Times New Roman" w:hAnsi="Times New Roman"/>
          <w:b w:val="0"/>
          <w:sz w:val="22"/>
        </w:rPr>
      </w:pPr>
    </w:p>
    <w:p w14:paraId="665E62DC" w14:textId="728B7BC7" w:rsidR="00E70475" w:rsidRDefault="00E70475" w:rsidP="00E70475">
      <w:pPr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</w:t>
      </w:r>
      <w:r w:rsidRPr="00C238E0">
        <w:rPr>
          <w:rFonts w:ascii="Times New Roman" w:hAnsi="Times New Roman"/>
          <w:sz w:val="24"/>
          <w:szCs w:val="24"/>
        </w:rPr>
        <w:t xml:space="preserve"> S1. </w:t>
      </w:r>
      <w:proofErr w:type="spellStart"/>
      <w:r w:rsidRPr="00C238E0">
        <w:rPr>
          <w:rFonts w:ascii="Times New Roman" w:hAnsi="Times New Roman"/>
          <w:b w:val="0"/>
          <w:sz w:val="24"/>
          <w:szCs w:val="24"/>
        </w:rPr>
        <w:t>Cyclovoltammogram</w:t>
      </w:r>
      <w:proofErr w:type="spellEnd"/>
      <w:r w:rsidRPr="00C238E0">
        <w:rPr>
          <w:rFonts w:ascii="Times New Roman" w:hAnsi="Times New Roman"/>
          <w:b w:val="0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6E05">
        <w:rPr>
          <w:rFonts w:ascii="Times New Roman" w:hAnsi="Times New Roman"/>
          <w:b w:val="0"/>
          <w:sz w:val="24"/>
          <w:szCs w:val="24"/>
        </w:rPr>
        <w:t>PPh</w:t>
      </w:r>
      <w:r w:rsidRPr="00BD210A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r w:rsidRPr="00246E05">
        <w:rPr>
          <w:rFonts w:ascii="Times New Roman" w:hAnsi="Times New Roman"/>
          <w:b w:val="0"/>
          <w:sz w:val="24"/>
          <w:szCs w:val="24"/>
        </w:rPr>
        <w:t>[</w:t>
      </w:r>
      <w:proofErr w:type="gramEnd"/>
      <w:r w:rsidRPr="00246E05">
        <w:rPr>
          <w:rFonts w:ascii="Times New Roman" w:hAnsi="Times New Roman"/>
          <w:b w:val="0"/>
          <w:sz w:val="24"/>
          <w:szCs w:val="24"/>
        </w:rPr>
        <w:t>Fe(</w:t>
      </w:r>
      <w:proofErr w:type="spellStart"/>
      <w:r w:rsidRPr="00246E05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Pr="00246E05">
        <w:rPr>
          <w:rFonts w:ascii="Times New Roman" w:hAnsi="Times New Roman"/>
          <w:b w:val="0"/>
          <w:sz w:val="24"/>
          <w:szCs w:val="24"/>
        </w:rPr>
        <w:t>*)(CN)</w:t>
      </w:r>
      <w:r w:rsidRPr="00246E05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246E05">
        <w:rPr>
          <w:rFonts w:ascii="Times New Roman" w:hAnsi="Times New Roman"/>
          <w:b w:val="0"/>
          <w:sz w:val="24"/>
          <w:szCs w:val="24"/>
        </w:rPr>
        <w:t xml:space="preserve">] </w:t>
      </w:r>
      <w:r>
        <w:rPr>
          <w:rFonts w:ascii="Times New Roman" w:hAnsi="Times New Roman"/>
          <w:b w:val="0"/>
          <w:sz w:val="24"/>
          <w:szCs w:val="24"/>
        </w:rPr>
        <w:t>(</w:t>
      </w:r>
      <w:r w:rsidRPr="00C238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</w:p>
    <w:p w14:paraId="6D03B2AC" w14:textId="26A3B9D8" w:rsidR="00A16D3B" w:rsidRPr="00246E05" w:rsidRDefault="00A16D3B" w:rsidP="00A16D3B">
      <w:pPr>
        <w:tabs>
          <w:tab w:val="left" w:pos="5104"/>
        </w:tabs>
        <w:spacing w:line="360" w:lineRule="auto"/>
        <w:ind w:right="-1083"/>
        <w:rPr>
          <w:rFonts w:ascii="Times New Roman" w:hAnsi="Times New Roman"/>
          <w:b w:val="0"/>
          <w:bCs w:val="0"/>
          <w:sz w:val="24"/>
          <w:szCs w:val="24"/>
        </w:rPr>
      </w:pPr>
      <w:r w:rsidRPr="00A16D3B"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/>
          <w:sz w:val="24"/>
          <w:szCs w:val="24"/>
        </w:rPr>
        <w:t>1</w:t>
      </w:r>
      <w:r w:rsidRPr="00A16D3B">
        <w:rPr>
          <w:rFonts w:ascii="Times New Roman" w:hAnsi="Times New Roman"/>
          <w:sz w:val="24"/>
          <w:szCs w:val="24"/>
        </w:rPr>
        <w:t>.</w:t>
      </w:r>
      <w:r w:rsidRPr="00A16D3B">
        <w:rPr>
          <w:rFonts w:ascii="Times New Roman" w:hAnsi="Times New Roman"/>
          <w:b w:val="0"/>
          <w:sz w:val="24"/>
          <w:szCs w:val="24"/>
        </w:rPr>
        <w:t xml:space="preserve"> </w:t>
      </w:r>
      <w:r w:rsidRPr="00A16D3B">
        <w:rPr>
          <w:rFonts w:ascii="Times New Roman" w:eastAsia="Times New Roman" w:hAnsi="Times New Roman"/>
          <w:b w:val="0"/>
          <w:bCs w:val="0"/>
          <w:sz w:val="24"/>
          <w:szCs w:val="24"/>
          <w:lang w:eastAsia="fr-FR"/>
        </w:rPr>
        <w:t xml:space="preserve">Crystal data and structure refinement parameters </w:t>
      </w:r>
      <w:proofErr w:type="gramStart"/>
      <w:r w:rsidRPr="00A16D3B">
        <w:rPr>
          <w:rFonts w:ascii="Times New Roman" w:eastAsia="Times New Roman" w:hAnsi="Times New Roman"/>
          <w:b w:val="0"/>
          <w:bCs w:val="0"/>
          <w:sz w:val="24"/>
          <w:szCs w:val="24"/>
          <w:lang w:eastAsia="fr-FR"/>
        </w:rPr>
        <w:t>for</w:t>
      </w:r>
      <w:r w:rsidRPr="00A16D3B">
        <w:rPr>
          <w:rFonts w:ascii="Times New Roman" w:eastAsia="Times New Roman" w:hAnsi="Times New Roman"/>
          <w:bCs w:val="0"/>
          <w:sz w:val="24"/>
          <w:szCs w:val="24"/>
          <w:lang w:eastAsia="fr-FR"/>
        </w:rPr>
        <w:t xml:space="preserve"> </w:t>
      </w:r>
      <w:r w:rsidRPr="00A16D3B">
        <w:rPr>
          <w:rFonts w:ascii="Times New Roman" w:eastAsia="Times New Roman" w:hAnsi="Times New Roman"/>
          <w:b w:val="0"/>
          <w:bCs w:val="0"/>
          <w:sz w:val="24"/>
          <w:szCs w:val="24"/>
          <w:lang w:eastAsia="fr-FR"/>
        </w:rPr>
        <w:t xml:space="preserve"> </w:t>
      </w:r>
      <w:r w:rsidRPr="00A16D3B">
        <w:rPr>
          <w:rFonts w:ascii="Times New Roman" w:hAnsi="Times New Roman"/>
          <w:b w:val="0"/>
          <w:sz w:val="24"/>
          <w:szCs w:val="24"/>
        </w:rPr>
        <w:t>PPh</w:t>
      </w:r>
      <w:r w:rsidRPr="00A16D3B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proofErr w:type="gramEnd"/>
      <w:r w:rsidRPr="00A16D3B">
        <w:rPr>
          <w:rFonts w:ascii="Times New Roman" w:hAnsi="Times New Roman"/>
          <w:b w:val="0"/>
          <w:sz w:val="24"/>
          <w:szCs w:val="24"/>
        </w:rPr>
        <w:t>[Fe(</w:t>
      </w:r>
      <w:proofErr w:type="spellStart"/>
      <w:r w:rsidRPr="00A16D3B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Pr="00A16D3B">
        <w:rPr>
          <w:rFonts w:ascii="Times New Roman" w:hAnsi="Times New Roman"/>
          <w:b w:val="0"/>
          <w:sz w:val="24"/>
          <w:szCs w:val="24"/>
        </w:rPr>
        <w:t>*)(CN)</w:t>
      </w:r>
      <w:r w:rsidRPr="00A16D3B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A16D3B">
        <w:rPr>
          <w:rFonts w:ascii="Times New Roman" w:hAnsi="Times New Roman"/>
          <w:b w:val="0"/>
          <w:sz w:val="24"/>
          <w:szCs w:val="24"/>
        </w:rPr>
        <w:t>]</w:t>
      </w:r>
      <w:r w:rsidRPr="00A16D3B">
        <w:rPr>
          <w:rFonts w:ascii="Times New Roman" w:hAnsi="Times New Roman"/>
          <w:b w:val="0"/>
          <w:sz w:val="24"/>
          <w:szCs w:val="24"/>
          <w:vertAlign w:val="superscript"/>
        </w:rPr>
        <w:t>.</w:t>
      </w:r>
      <w:r w:rsidRPr="00A16D3B">
        <w:rPr>
          <w:rFonts w:ascii="Times New Roman" w:hAnsi="Times New Roman"/>
          <w:b w:val="0"/>
          <w:sz w:val="24"/>
          <w:szCs w:val="24"/>
        </w:rPr>
        <w:t>CH</w:t>
      </w:r>
      <w:r w:rsidRPr="00A16D3B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A16D3B">
        <w:rPr>
          <w:rFonts w:ascii="Times New Roman" w:hAnsi="Times New Roman"/>
          <w:b w:val="0"/>
          <w:sz w:val="24"/>
          <w:szCs w:val="24"/>
        </w:rPr>
        <w:t>CN (</w:t>
      </w:r>
      <w:r w:rsidRPr="00A16D3B">
        <w:rPr>
          <w:rFonts w:ascii="Times New Roman" w:hAnsi="Times New Roman"/>
          <w:sz w:val="24"/>
          <w:szCs w:val="24"/>
        </w:rPr>
        <w:t>5</w:t>
      </w:r>
      <w:r w:rsidRPr="00A16D3B">
        <w:rPr>
          <w:rFonts w:ascii="Times New Roman" w:hAnsi="Times New Roman"/>
          <w:b w:val="0"/>
          <w:bCs w:val="0"/>
          <w:sz w:val="24"/>
          <w:szCs w:val="24"/>
        </w:rPr>
        <w:t>)</w:t>
      </w:r>
    </w:p>
    <w:p w14:paraId="573E8BA5" w14:textId="0132CDA6" w:rsidR="00E70475" w:rsidRPr="00D06324" w:rsidRDefault="00E70475" w:rsidP="00E70475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D06324">
        <w:rPr>
          <w:rFonts w:ascii="Times New Roman" w:hAnsi="Times New Roman"/>
          <w:sz w:val="24"/>
          <w:szCs w:val="24"/>
        </w:rPr>
        <w:t>Fig</w:t>
      </w:r>
      <w:r>
        <w:rPr>
          <w:rFonts w:ascii="Times New Roman" w:hAnsi="Times New Roman"/>
          <w:sz w:val="24"/>
          <w:szCs w:val="24"/>
        </w:rPr>
        <w:t>ure</w:t>
      </w:r>
      <w:r w:rsidRPr="00D06324">
        <w:rPr>
          <w:rFonts w:ascii="Times New Roman" w:hAnsi="Times New Roman"/>
          <w:sz w:val="24"/>
          <w:szCs w:val="24"/>
        </w:rPr>
        <w:t xml:space="preserve"> S2. </w:t>
      </w:r>
      <w:r w:rsidRPr="00D06324">
        <w:rPr>
          <w:rFonts w:ascii="Times New Roman" w:hAnsi="Times New Roman"/>
          <w:b w:val="0"/>
          <w:sz w:val="24"/>
          <w:szCs w:val="24"/>
        </w:rPr>
        <w:t xml:space="preserve">Perspective and top view of the anionic complex in </w:t>
      </w:r>
      <w:proofErr w:type="gramStart"/>
      <w:r w:rsidRPr="00D06324">
        <w:rPr>
          <w:rFonts w:ascii="Times New Roman" w:hAnsi="Times New Roman"/>
          <w:b w:val="0"/>
          <w:sz w:val="24"/>
          <w:szCs w:val="24"/>
        </w:rPr>
        <w:t>PPh</w:t>
      </w:r>
      <w:r w:rsidRPr="00D06324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r w:rsidRPr="00D06324">
        <w:rPr>
          <w:rFonts w:ascii="Times New Roman" w:hAnsi="Times New Roman"/>
          <w:b w:val="0"/>
          <w:sz w:val="24"/>
          <w:szCs w:val="24"/>
        </w:rPr>
        <w:t>[</w:t>
      </w:r>
      <w:proofErr w:type="gramEnd"/>
      <w:r w:rsidRPr="00D06324">
        <w:rPr>
          <w:rFonts w:ascii="Times New Roman" w:hAnsi="Times New Roman"/>
          <w:b w:val="0"/>
          <w:sz w:val="24"/>
          <w:szCs w:val="24"/>
        </w:rPr>
        <w:t>Fe(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>*)(CN)</w:t>
      </w:r>
      <w:r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D06324">
        <w:rPr>
          <w:rFonts w:ascii="Times New Roman" w:hAnsi="Times New Roman"/>
          <w:b w:val="0"/>
          <w:sz w:val="24"/>
          <w:szCs w:val="24"/>
        </w:rPr>
        <w:t>]</w:t>
      </w:r>
      <w:r w:rsidRPr="00D06324">
        <w:rPr>
          <w:rFonts w:ascii="Times New Roman" w:hAnsi="Times New Roman"/>
          <w:b w:val="0"/>
          <w:sz w:val="24"/>
          <w:szCs w:val="24"/>
          <w:vertAlign w:val="superscript"/>
        </w:rPr>
        <w:t>.</w:t>
      </w:r>
      <w:r w:rsidRPr="00D06324">
        <w:rPr>
          <w:rFonts w:ascii="Times New Roman" w:hAnsi="Times New Roman"/>
          <w:b w:val="0"/>
          <w:sz w:val="24"/>
          <w:szCs w:val="24"/>
        </w:rPr>
        <w:t>CH</w:t>
      </w:r>
      <w:r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D06324">
        <w:rPr>
          <w:rFonts w:ascii="Times New Roman" w:hAnsi="Times New Roman"/>
          <w:b w:val="0"/>
          <w:sz w:val="24"/>
          <w:szCs w:val="24"/>
        </w:rPr>
        <w:t>CN</w:t>
      </w:r>
    </w:p>
    <w:p w14:paraId="50B4AD48" w14:textId="497E4F10" w:rsidR="00DA06B1" w:rsidRDefault="00E70475" w:rsidP="009953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38E0">
        <w:rPr>
          <w:rFonts w:ascii="Times New Roman" w:hAnsi="Times New Roman"/>
          <w:sz w:val="24"/>
          <w:szCs w:val="24"/>
        </w:rPr>
        <w:t>Table S</w:t>
      </w:r>
      <w:r w:rsidR="00A16D3B">
        <w:rPr>
          <w:rFonts w:ascii="Times New Roman" w:hAnsi="Times New Roman"/>
          <w:sz w:val="24"/>
          <w:szCs w:val="24"/>
        </w:rPr>
        <w:t>2</w:t>
      </w:r>
      <w:r w:rsidRPr="00C23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06324">
        <w:rPr>
          <w:rFonts w:ascii="Times New Roman" w:hAnsi="Times New Roman"/>
          <w:b w:val="0"/>
          <w:sz w:val="24"/>
          <w:szCs w:val="24"/>
        </w:rPr>
        <w:t>Selected bond lengths (Å) and angles (°) for</w:t>
      </w:r>
      <w:r w:rsidRPr="00D06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324">
        <w:rPr>
          <w:rFonts w:ascii="Times New Roman" w:hAnsi="Times New Roman"/>
          <w:b w:val="0"/>
          <w:sz w:val="24"/>
          <w:szCs w:val="24"/>
        </w:rPr>
        <w:t>PPh</w:t>
      </w:r>
      <w:r w:rsidRPr="00D06324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r w:rsidRPr="00D06324">
        <w:rPr>
          <w:rFonts w:ascii="Times New Roman" w:hAnsi="Times New Roman"/>
          <w:b w:val="0"/>
          <w:sz w:val="24"/>
          <w:szCs w:val="24"/>
        </w:rPr>
        <w:t>[</w:t>
      </w:r>
      <w:proofErr w:type="gramEnd"/>
      <w:r w:rsidRPr="00D06324">
        <w:rPr>
          <w:rFonts w:ascii="Times New Roman" w:hAnsi="Times New Roman"/>
          <w:b w:val="0"/>
          <w:sz w:val="24"/>
          <w:szCs w:val="24"/>
        </w:rPr>
        <w:t>Fe(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>*)(CN)</w:t>
      </w:r>
      <w:r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D06324">
        <w:rPr>
          <w:rFonts w:ascii="Times New Roman" w:hAnsi="Times New Roman"/>
          <w:b w:val="0"/>
          <w:sz w:val="24"/>
          <w:szCs w:val="24"/>
        </w:rPr>
        <w:t>]</w:t>
      </w:r>
      <w:r w:rsidRPr="00D06324">
        <w:rPr>
          <w:rFonts w:ascii="Times New Roman" w:hAnsi="Times New Roman"/>
          <w:b w:val="0"/>
          <w:sz w:val="24"/>
          <w:szCs w:val="24"/>
          <w:vertAlign w:val="superscript"/>
        </w:rPr>
        <w:t>.</w:t>
      </w:r>
      <w:r w:rsidRPr="00D06324">
        <w:rPr>
          <w:rFonts w:ascii="Times New Roman" w:hAnsi="Times New Roman"/>
          <w:b w:val="0"/>
          <w:sz w:val="24"/>
          <w:szCs w:val="24"/>
        </w:rPr>
        <w:t>CH</w:t>
      </w:r>
      <w:r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>
        <w:rPr>
          <w:rFonts w:ascii="Times New Roman" w:hAnsi="Times New Roman"/>
          <w:b w:val="0"/>
          <w:sz w:val="24"/>
          <w:szCs w:val="24"/>
        </w:rPr>
        <w:t>CN</w:t>
      </w:r>
    </w:p>
    <w:p w14:paraId="03B0CC71" w14:textId="77777777" w:rsidR="00522B10" w:rsidRDefault="00522B10" w:rsidP="00522B10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S3.  </w:t>
      </w:r>
      <w:r w:rsidRPr="005143ED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Magnetic properties of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2 </w:t>
      </w:r>
      <w:r w:rsidRPr="005143ED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depicted as the </w:t>
      </w:r>
      <w:r w:rsidRPr="005143ED">
        <w:rPr>
          <w:rFonts w:ascii="Times New Roman" w:hAnsi="Times New Roman"/>
          <w:b w:val="0"/>
          <w:i/>
          <w:sz w:val="24"/>
          <w:szCs w:val="24"/>
        </w:rPr>
        <w:sym w:font="Symbol" w:char="F063"/>
      </w:r>
      <w:r w:rsidRPr="005143ED">
        <w:rPr>
          <w:rFonts w:ascii="Times New Roman" w:hAnsi="Times New Roman"/>
          <w:b w:val="0"/>
          <w:i/>
          <w:sz w:val="24"/>
          <w:szCs w:val="24"/>
          <w:vertAlign w:val="subscript"/>
        </w:rPr>
        <w:t>M</w:t>
      </w:r>
      <w:r w:rsidRPr="005143ED">
        <w:rPr>
          <w:rFonts w:ascii="Times New Roman" w:hAnsi="Times New Roman"/>
          <w:b w:val="0"/>
          <w:i/>
          <w:sz w:val="24"/>
          <w:szCs w:val="24"/>
        </w:rPr>
        <w:t>T versus T</w:t>
      </w:r>
      <w:r>
        <w:rPr>
          <w:rFonts w:ascii="Times New Roman" w:hAnsi="Times New Roman"/>
          <w:b w:val="0"/>
          <w:sz w:val="24"/>
          <w:szCs w:val="24"/>
        </w:rPr>
        <w:t xml:space="preserve"> curve (solvated and </w:t>
      </w:r>
      <w:r w:rsidRPr="005143ED">
        <w:rPr>
          <w:rFonts w:ascii="Times New Roman" w:hAnsi="Times New Roman"/>
          <w:b w:val="0"/>
          <w:i/>
          <w:sz w:val="24"/>
          <w:szCs w:val="24"/>
        </w:rPr>
        <w:t>in-situ</w:t>
      </w:r>
      <w:r w:rsidRPr="005143E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143ED">
        <w:rPr>
          <w:rFonts w:ascii="Times New Roman" w:hAnsi="Times New Roman"/>
          <w:b w:val="0"/>
          <w:sz w:val="24"/>
          <w:szCs w:val="24"/>
        </w:rPr>
        <w:t>desolvated</w:t>
      </w:r>
      <w:proofErr w:type="spellEnd"/>
      <w:r w:rsidRPr="005143ED">
        <w:rPr>
          <w:rFonts w:ascii="Times New Roman" w:hAnsi="Times New Roman"/>
          <w:b w:val="0"/>
          <w:sz w:val="24"/>
          <w:szCs w:val="24"/>
        </w:rPr>
        <w:t xml:space="preserve"> sample.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ABBA2F1" w14:textId="77777777" w:rsidR="00522B10" w:rsidRDefault="00522B10" w:rsidP="00E70475">
      <w:pPr>
        <w:spacing w:line="360" w:lineRule="auto"/>
        <w:rPr>
          <w:rFonts w:ascii="Times New Roman" w:eastAsiaTheme="minorEastAsia" w:hAnsi="Times New Roman"/>
          <w:b w:val="0"/>
          <w:sz w:val="24"/>
          <w:szCs w:val="24"/>
          <w:lang w:eastAsia="ja-JP"/>
        </w:rPr>
      </w:pPr>
      <w:r w:rsidRPr="005143ED">
        <w:rPr>
          <w:rFonts w:ascii="Times New Roman" w:eastAsiaTheme="minorEastAsia" w:hAnsi="Times New Roman"/>
          <w:sz w:val="24"/>
          <w:szCs w:val="24"/>
          <w:lang w:eastAsia="ja-JP"/>
        </w:rPr>
        <w:t>Fig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ure</w:t>
      </w:r>
      <w:r w:rsidRPr="005143E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S4</w:t>
      </w:r>
      <w:r w:rsidRPr="005143ED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143ED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 </w:t>
      </w:r>
      <w:r w:rsidRPr="005143ED">
        <w:rPr>
          <w:rFonts w:ascii="Times New Roman" w:hAnsi="Times New Roman"/>
          <w:b w:val="0"/>
          <w:i/>
          <w:sz w:val="24"/>
          <w:szCs w:val="24"/>
        </w:rPr>
        <w:sym w:font="Symbol" w:char="F063"/>
      </w:r>
      <w:r w:rsidRPr="005143ED">
        <w:rPr>
          <w:rFonts w:ascii="Times New Roman" w:hAnsi="Times New Roman"/>
          <w:b w:val="0"/>
          <w:i/>
          <w:sz w:val="24"/>
          <w:szCs w:val="24"/>
          <w:vertAlign w:val="subscript"/>
        </w:rPr>
        <w:t>M</w:t>
      </w:r>
      <w:r w:rsidRPr="005143ED">
        <w:rPr>
          <w:rFonts w:ascii="Times New Roman" w:hAnsi="Times New Roman"/>
          <w:b w:val="0"/>
          <w:i/>
          <w:sz w:val="24"/>
          <w:szCs w:val="24"/>
        </w:rPr>
        <w:t>T versus T</w:t>
      </w:r>
      <w:r w:rsidRPr="005143ED">
        <w:rPr>
          <w:rFonts w:ascii="Times New Roman" w:hAnsi="Times New Roman"/>
          <w:b w:val="0"/>
          <w:sz w:val="24"/>
          <w:szCs w:val="24"/>
        </w:rPr>
        <w:t xml:space="preserve"> curve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5143ED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of </w:t>
      </w:r>
      <w:r w:rsidRPr="00DA06B1">
        <w:rPr>
          <w:rFonts w:ascii="Times New Roman" w:eastAsiaTheme="minorEastAsia" w:hAnsi="Times New Roman"/>
          <w:sz w:val="24"/>
          <w:szCs w:val="24"/>
          <w:lang w:eastAsia="ja-JP"/>
        </w:rPr>
        <w:t>3</w:t>
      </w:r>
      <w:r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 and </w:t>
      </w:r>
      <w:r w:rsidRPr="00DA06B1">
        <w:rPr>
          <w:rFonts w:ascii="Times New Roman" w:eastAsiaTheme="minorEastAsia" w:hAnsi="Times New Roman"/>
          <w:sz w:val="24"/>
          <w:szCs w:val="24"/>
          <w:lang w:eastAsia="ja-JP"/>
        </w:rPr>
        <w:t xml:space="preserve">4 </w:t>
      </w:r>
      <w:r w:rsidRPr="00522B10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measured </w:t>
      </w:r>
      <w:r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upon heating (from low temperature to 400 K) and upon cooling (from 400 K to low temperature). </w:t>
      </w:r>
    </w:p>
    <w:p w14:paraId="5B5302FA" w14:textId="1AA61873" w:rsidR="00E70475" w:rsidRPr="00E612D7" w:rsidRDefault="00E70475" w:rsidP="00E70475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S5. </w:t>
      </w:r>
      <w:r w:rsidRPr="000A5E61">
        <w:rPr>
          <w:rFonts w:ascii="Symbol" w:hAnsi="Symbol"/>
          <w:b w:val="0"/>
          <w:i/>
          <w:sz w:val="24"/>
          <w:szCs w:val="24"/>
        </w:rPr>
        <w:t></w:t>
      </w:r>
      <w:r w:rsidRPr="000A5E61">
        <w:rPr>
          <w:rFonts w:ascii="Times New Roman" w:hAnsi="Times New Roman"/>
          <w:b w:val="0"/>
          <w:i/>
          <w:sz w:val="24"/>
          <w:szCs w:val="24"/>
          <w:vertAlign w:val="subscript"/>
        </w:rPr>
        <w:t>M</w:t>
      </w:r>
      <w:r w:rsidRPr="000A5E61">
        <w:rPr>
          <w:rFonts w:ascii="Times New Roman" w:hAnsi="Times New Roman"/>
          <w:b w:val="0"/>
          <w:i/>
          <w:sz w:val="24"/>
          <w:szCs w:val="24"/>
        </w:rPr>
        <w:t>T</w:t>
      </w:r>
      <w:r w:rsidRPr="000A5E61">
        <w:rPr>
          <w:rFonts w:ascii="Times New Roman" w:hAnsi="Times New Roman"/>
          <w:b w:val="0"/>
          <w:sz w:val="24"/>
          <w:szCs w:val="24"/>
        </w:rPr>
        <w:t xml:space="preserve"> </w:t>
      </w:r>
      <w:r w:rsidRPr="00E70475">
        <w:rPr>
          <w:rFonts w:ascii="Times New Roman" w:hAnsi="Times New Roman"/>
          <w:b w:val="0"/>
          <w:i/>
          <w:sz w:val="24"/>
          <w:szCs w:val="24"/>
        </w:rPr>
        <w:t>versus 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E61">
        <w:rPr>
          <w:rFonts w:ascii="Times New Roman" w:hAnsi="Times New Roman"/>
          <w:b w:val="0"/>
          <w:sz w:val="24"/>
          <w:szCs w:val="24"/>
        </w:rPr>
        <w:t>curves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E612D7">
        <w:rPr>
          <w:rFonts w:ascii="Times New Roman" w:hAnsi="Times New Roman"/>
          <w:b w:val="0"/>
          <w:sz w:val="24"/>
          <w:szCs w:val="24"/>
        </w:rPr>
        <w:t xml:space="preserve">imulated </w:t>
      </w:r>
      <w:r>
        <w:rPr>
          <w:rFonts w:ascii="Times New Roman" w:hAnsi="Times New Roman"/>
          <w:b w:val="0"/>
          <w:sz w:val="24"/>
          <w:szCs w:val="24"/>
        </w:rPr>
        <w:t xml:space="preserve">using the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Slicher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Drickammer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model. </w:t>
      </w:r>
    </w:p>
    <w:p w14:paraId="03D523CD" w14:textId="7B43889B" w:rsidR="00E37569" w:rsidRPr="00E612D7" w:rsidRDefault="00E37569" w:rsidP="00E37569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S6. </w:t>
      </w:r>
      <w:r w:rsidR="00506FE9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Measurement of the </w:t>
      </w:r>
      <w:r w:rsidR="00506FE9">
        <w:rPr>
          <w:rFonts w:ascii="Times New Roman" w:hAnsi="Times New Roman"/>
          <w:b w:val="0"/>
          <w:sz w:val="24"/>
          <w:szCs w:val="24"/>
        </w:rPr>
        <w:sym w:font="Symbol" w:char="F063"/>
      </w:r>
      <w:r w:rsidR="00506FE9" w:rsidRPr="00F42010">
        <w:rPr>
          <w:rFonts w:ascii="Times New Roman" w:hAnsi="Times New Roman"/>
          <w:b w:val="0"/>
          <w:i/>
          <w:sz w:val="24"/>
          <w:szCs w:val="24"/>
          <w:vertAlign w:val="subscript"/>
        </w:rPr>
        <w:t>M</w:t>
      </w:r>
      <w:r w:rsidR="00506FE9" w:rsidRPr="00F42010">
        <w:rPr>
          <w:rFonts w:ascii="Times New Roman" w:hAnsi="Times New Roman"/>
          <w:b w:val="0"/>
          <w:i/>
          <w:sz w:val="24"/>
          <w:szCs w:val="24"/>
        </w:rPr>
        <w:t>T</w:t>
      </w:r>
      <w:r w:rsidR="00506FE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06FE9" w:rsidRPr="00A065D7">
        <w:rPr>
          <w:rFonts w:ascii="Times New Roman" w:hAnsi="Times New Roman"/>
          <w:b w:val="0"/>
          <w:sz w:val="24"/>
          <w:szCs w:val="24"/>
        </w:rPr>
        <w:t xml:space="preserve">product </w:t>
      </w:r>
      <w:r w:rsidR="00506FE9" w:rsidRPr="00B906A5">
        <w:rPr>
          <w:rFonts w:ascii="Times New Roman" w:hAnsi="Times New Roman"/>
          <w:b w:val="0"/>
          <w:i/>
          <w:sz w:val="24"/>
          <w:szCs w:val="24"/>
        </w:rPr>
        <w:t>versus</w:t>
      </w:r>
      <w:r w:rsidR="00506FE9" w:rsidRPr="00A065D7">
        <w:rPr>
          <w:rFonts w:ascii="Times New Roman" w:hAnsi="Times New Roman"/>
          <w:b w:val="0"/>
          <w:sz w:val="24"/>
          <w:szCs w:val="24"/>
        </w:rPr>
        <w:t xml:space="preserve"> time at </w:t>
      </w:r>
      <w:r w:rsidR="00506FE9">
        <w:rPr>
          <w:rFonts w:ascii="Times New Roman" w:hAnsi="Times New Roman"/>
          <w:b w:val="0"/>
          <w:sz w:val="24"/>
          <w:szCs w:val="24"/>
        </w:rPr>
        <w:t>1</w:t>
      </w:r>
      <w:r w:rsidR="00506FE9" w:rsidRPr="00A065D7">
        <w:rPr>
          <w:rFonts w:ascii="Times New Roman" w:hAnsi="Times New Roman"/>
          <w:b w:val="0"/>
          <w:sz w:val="24"/>
          <w:szCs w:val="24"/>
        </w:rPr>
        <w:t>0 K</w:t>
      </w:r>
      <w:r w:rsidR="00506FE9">
        <w:rPr>
          <w:rFonts w:ascii="Times New Roman" w:hAnsi="Times New Roman"/>
          <w:b w:val="0"/>
          <w:sz w:val="24"/>
          <w:szCs w:val="24"/>
        </w:rPr>
        <w:t xml:space="preserve"> for the compound </w:t>
      </w:r>
      <w:r w:rsidR="00506FE9">
        <w:rPr>
          <w:rFonts w:ascii="Times New Roman" w:hAnsi="Times New Roman"/>
          <w:sz w:val="24"/>
          <w:szCs w:val="24"/>
        </w:rPr>
        <w:t xml:space="preserve">4 </w:t>
      </w:r>
      <w:r w:rsidR="00506FE9" w:rsidRPr="00A065D7">
        <w:rPr>
          <w:rFonts w:ascii="Times New Roman" w:hAnsi="Times New Roman"/>
          <w:b w:val="0"/>
          <w:sz w:val="24"/>
          <w:szCs w:val="24"/>
        </w:rPr>
        <w:t>under laser light irradiation</w:t>
      </w:r>
    </w:p>
    <w:p w14:paraId="546C5703" w14:textId="77777777" w:rsidR="00E70475" w:rsidRPr="00E70475" w:rsidRDefault="00E70475" w:rsidP="00E7047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8CF0B02" w14:textId="77777777" w:rsidR="00AF6A36" w:rsidRDefault="00AF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4DA870C" w14:textId="577444B1" w:rsidR="00C238E0" w:rsidRDefault="00246E05" w:rsidP="00C238E0">
      <w:pPr>
        <w:spacing w:line="360" w:lineRule="auto"/>
        <w:jc w:val="center"/>
      </w:pPr>
      <w:r w:rsidRPr="00246E05">
        <w:lastRenderedPageBreak/>
        <w:t xml:space="preserve"> </w:t>
      </w:r>
    </w:p>
    <w:p w14:paraId="568A0827" w14:textId="0867B416" w:rsidR="00246E05" w:rsidRDefault="00246E05" w:rsidP="00C238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 wp14:anchorId="0D746365" wp14:editId="4515E465">
            <wp:extent cx="2882096" cy="2331955"/>
            <wp:effectExtent l="0" t="0" r="0" b="508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04" cy="23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C9519" w14:textId="521A30F5" w:rsidR="00246E05" w:rsidRPr="00246E05" w:rsidRDefault="00E70475" w:rsidP="00C238E0">
      <w:pPr>
        <w:spacing w:line="36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</w:t>
      </w:r>
      <w:r w:rsidR="00D06324" w:rsidRPr="00C238E0">
        <w:rPr>
          <w:rFonts w:ascii="Times New Roman" w:hAnsi="Times New Roman"/>
          <w:sz w:val="24"/>
          <w:szCs w:val="24"/>
        </w:rPr>
        <w:t xml:space="preserve"> S1</w:t>
      </w:r>
      <w:r w:rsidR="00DA06B1" w:rsidRPr="00C238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38E0" w:rsidRPr="00C238E0">
        <w:rPr>
          <w:rFonts w:ascii="Times New Roman" w:hAnsi="Times New Roman"/>
          <w:b w:val="0"/>
          <w:sz w:val="24"/>
          <w:szCs w:val="24"/>
        </w:rPr>
        <w:t>Cyclovoltammogram</w:t>
      </w:r>
      <w:proofErr w:type="spellEnd"/>
      <w:r w:rsidR="00C238E0" w:rsidRPr="00C238E0">
        <w:rPr>
          <w:rFonts w:ascii="Times New Roman" w:hAnsi="Times New Roman"/>
          <w:b w:val="0"/>
          <w:sz w:val="24"/>
          <w:szCs w:val="24"/>
        </w:rPr>
        <w:t xml:space="preserve"> of</w:t>
      </w:r>
      <w:r w:rsidR="00C238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6E05">
        <w:rPr>
          <w:rFonts w:ascii="Times New Roman" w:hAnsi="Times New Roman"/>
          <w:b w:val="0"/>
          <w:sz w:val="24"/>
          <w:szCs w:val="24"/>
        </w:rPr>
        <w:t>PPh</w:t>
      </w:r>
      <w:r w:rsidRPr="00BD210A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r w:rsidRPr="00246E05">
        <w:rPr>
          <w:rFonts w:ascii="Times New Roman" w:hAnsi="Times New Roman"/>
          <w:b w:val="0"/>
          <w:sz w:val="24"/>
          <w:szCs w:val="24"/>
        </w:rPr>
        <w:t>[</w:t>
      </w:r>
      <w:proofErr w:type="gramEnd"/>
      <w:r w:rsidRPr="00246E05">
        <w:rPr>
          <w:rFonts w:ascii="Times New Roman" w:hAnsi="Times New Roman"/>
          <w:b w:val="0"/>
          <w:sz w:val="24"/>
          <w:szCs w:val="24"/>
        </w:rPr>
        <w:t>Fe(</w:t>
      </w:r>
      <w:proofErr w:type="spellStart"/>
      <w:r w:rsidRPr="00246E05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Pr="00246E05">
        <w:rPr>
          <w:rFonts w:ascii="Times New Roman" w:hAnsi="Times New Roman"/>
          <w:b w:val="0"/>
          <w:sz w:val="24"/>
          <w:szCs w:val="24"/>
        </w:rPr>
        <w:t>*)(CN)</w:t>
      </w:r>
      <w:r w:rsidRPr="00246E05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246E05">
        <w:rPr>
          <w:rFonts w:ascii="Times New Roman" w:hAnsi="Times New Roman"/>
          <w:b w:val="0"/>
          <w:sz w:val="24"/>
          <w:szCs w:val="24"/>
        </w:rPr>
        <w:t xml:space="preserve">] </w:t>
      </w:r>
      <w:r>
        <w:rPr>
          <w:rFonts w:ascii="Times New Roman" w:hAnsi="Times New Roman"/>
          <w:b w:val="0"/>
          <w:sz w:val="24"/>
          <w:szCs w:val="24"/>
        </w:rPr>
        <w:t>(</w:t>
      </w:r>
      <w:r w:rsidR="00C238E0" w:rsidRPr="00C238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="00C238E0" w:rsidRPr="00C238E0">
        <w:rPr>
          <w:rFonts w:ascii="Times New Roman" w:hAnsi="Times New Roman"/>
          <w:b w:val="0"/>
          <w:bCs w:val="0"/>
          <w:sz w:val="24"/>
          <w:szCs w:val="24"/>
        </w:rPr>
        <w:t>at room temperature in dr</w:t>
      </w:r>
      <w:r w:rsidR="00246E05">
        <w:rPr>
          <w:rFonts w:ascii="Times New Roman" w:hAnsi="Times New Roman"/>
          <w:b w:val="0"/>
          <w:bCs w:val="0"/>
          <w:sz w:val="24"/>
          <w:szCs w:val="24"/>
        </w:rPr>
        <w:t>ied</w:t>
      </w:r>
      <w:r w:rsidR="00C238E0" w:rsidRPr="00C238E0">
        <w:rPr>
          <w:rFonts w:ascii="Times New Roman" w:hAnsi="Times New Roman"/>
          <w:b w:val="0"/>
          <w:bCs w:val="0"/>
          <w:sz w:val="24"/>
          <w:szCs w:val="24"/>
        </w:rPr>
        <w:t xml:space="preserve"> acetonitrile </w:t>
      </w:r>
      <w:r w:rsidR="00246E05">
        <w:rPr>
          <w:rFonts w:ascii="Times New Roman" w:hAnsi="Times New Roman"/>
          <w:b w:val="0"/>
          <w:bCs w:val="0"/>
          <w:sz w:val="24"/>
          <w:szCs w:val="24"/>
        </w:rPr>
        <w:t>(</w:t>
      </w:r>
      <w:proofErr w:type="spellStart"/>
      <w:r w:rsidR="00C238E0" w:rsidRPr="00C238E0">
        <w:rPr>
          <w:rFonts w:ascii="Times New Roman" w:hAnsi="Times New Roman"/>
          <w:b w:val="0"/>
          <w:bCs w:val="0"/>
          <w:i/>
          <w:iCs/>
          <w:sz w:val="24"/>
          <w:szCs w:val="24"/>
        </w:rPr>
        <w:t>vs</w:t>
      </w:r>
      <w:proofErr w:type="spellEnd"/>
      <w:r w:rsidR="00C238E0" w:rsidRPr="00C238E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="00C238E0" w:rsidRPr="00C238E0">
        <w:rPr>
          <w:rFonts w:ascii="Times New Roman" w:hAnsi="Times New Roman"/>
          <w:b w:val="0"/>
          <w:bCs w:val="0"/>
          <w:sz w:val="24"/>
          <w:szCs w:val="24"/>
        </w:rPr>
        <w:t>Fc/Fc</w:t>
      </w:r>
      <w:r w:rsidR="00C238E0" w:rsidRPr="00246E05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+</w:t>
      </w:r>
      <w:r w:rsidR="00246E05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C238E0" w:rsidRPr="00C238E0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C238E0" w:rsidRPr="00246E05">
        <w:rPr>
          <w:rFonts w:ascii="Times New Roman" w:hAnsi="Times New Roman"/>
          <w:b w:val="0"/>
          <w:bCs w:val="0"/>
          <w:sz w:val="24"/>
          <w:szCs w:val="24"/>
        </w:rPr>
        <w:t>Scan rate ν = 100 mV.s</w:t>
      </w:r>
      <w:r w:rsidR="00C238E0" w:rsidRPr="00246E05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-1</w:t>
      </w:r>
      <w:r w:rsidR="00C238E0" w:rsidRPr="00246E05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C238E0" w:rsidRPr="00246E05">
        <w:rPr>
          <w:rFonts w:ascii="Times New Roman" w:hAnsi="Times New Roman"/>
          <w:b w:val="0"/>
          <w:bCs w:val="0"/>
          <w:sz w:val="24"/>
          <w:szCs w:val="24"/>
        </w:rPr>
        <w:t>Pt</w:t>
      </w:r>
      <w:proofErr w:type="spellEnd"/>
      <w:r w:rsidR="00C238E0" w:rsidRPr="00246E05">
        <w:rPr>
          <w:rFonts w:ascii="Times New Roman" w:hAnsi="Times New Roman"/>
          <w:b w:val="0"/>
          <w:bCs w:val="0"/>
          <w:sz w:val="24"/>
          <w:szCs w:val="24"/>
        </w:rPr>
        <w:t>/[nBu</w:t>
      </w:r>
      <w:r w:rsidR="00C238E0" w:rsidRPr="00246E05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4</w:t>
      </w:r>
      <w:r w:rsidR="00C238E0" w:rsidRPr="00246E05">
        <w:rPr>
          <w:rFonts w:ascii="Times New Roman" w:hAnsi="Times New Roman"/>
          <w:b w:val="0"/>
          <w:bCs w:val="0"/>
          <w:sz w:val="24"/>
          <w:szCs w:val="24"/>
        </w:rPr>
        <w:t>N][PF</w:t>
      </w:r>
      <w:r w:rsidR="00C238E0" w:rsidRPr="00246E05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6</w:t>
      </w:r>
      <w:r w:rsidR="00246E05" w:rsidRPr="00246E05">
        <w:rPr>
          <w:rFonts w:ascii="Times New Roman" w:hAnsi="Times New Roman"/>
          <w:b w:val="0"/>
          <w:bCs w:val="0"/>
          <w:sz w:val="24"/>
          <w:szCs w:val="24"/>
        </w:rPr>
        <w:t>]/Ag</w:t>
      </w:r>
      <w:r w:rsidR="00C238E0" w:rsidRPr="00246E05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0E09D3A" w14:textId="54C1FF88" w:rsidR="00246E05" w:rsidRPr="00246E05" w:rsidRDefault="00246E05" w:rsidP="00246E05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46E05">
        <w:rPr>
          <w:rFonts w:ascii="Times New Roman" w:hAnsi="Times New Roman"/>
          <w:b w:val="0"/>
          <w:sz w:val="24"/>
          <w:szCs w:val="24"/>
        </w:rPr>
        <w:t xml:space="preserve">The redox process in </w:t>
      </w:r>
      <w:proofErr w:type="gramStart"/>
      <w:r w:rsidRPr="00246E05">
        <w:rPr>
          <w:rFonts w:ascii="Times New Roman" w:hAnsi="Times New Roman"/>
          <w:b w:val="0"/>
          <w:sz w:val="24"/>
          <w:szCs w:val="24"/>
        </w:rPr>
        <w:t>PPh</w:t>
      </w:r>
      <w:r w:rsidRPr="00BD210A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r w:rsidRPr="00246E05">
        <w:rPr>
          <w:rFonts w:ascii="Times New Roman" w:hAnsi="Times New Roman"/>
          <w:b w:val="0"/>
          <w:sz w:val="24"/>
          <w:szCs w:val="24"/>
        </w:rPr>
        <w:t>[</w:t>
      </w:r>
      <w:proofErr w:type="gramEnd"/>
      <w:r w:rsidRPr="00246E05">
        <w:rPr>
          <w:rFonts w:ascii="Times New Roman" w:hAnsi="Times New Roman"/>
          <w:b w:val="0"/>
          <w:sz w:val="24"/>
          <w:szCs w:val="24"/>
        </w:rPr>
        <w:t>Fe(</w:t>
      </w:r>
      <w:proofErr w:type="spellStart"/>
      <w:r w:rsidRPr="00246E05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Pr="00246E05">
        <w:rPr>
          <w:rFonts w:ascii="Times New Roman" w:hAnsi="Times New Roman"/>
          <w:b w:val="0"/>
          <w:sz w:val="24"/>
          <w:szCs w:val="24"/>
        </w:rPr>
        <w:t>*)(CN)</w:t>
      </w:r>
      <w:r w:rsidRPr="00246E05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246E05">
        <w:rPr>
          <w:rFonts w:ascii="Times New Roman" w:hAnsi="Times New Roman"/>
          <w:b w:val="0"/>
          <w:sz w:val="24"/>
          <w:szCs w:val="24"/>
        </w:rPr>
        <w:t xml:space="preserve">] </w:t>
      </w:r>
      <w:r w:rsidRPr="00246E05">
        <w:rPr>
          <w:rFonts w:ascii="Times New Roman" w:hAnsi="Times New Roman"/>
          <w:b w:val="0"/>
          <w:bCs w:val="0"/>
          <w:sz w:val="24"/>
          <w:szCs w:val="24"/>
        </w:rPr>
        <w:t>occurs at a half potential of E°</w:t>
      </w:r>
      <w:r w:rsidRPr="00BD210A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1/2</w:t>
      </w:r>
      <w:r w:rsidRPr="00246E05">
        <w:rPr>
          <w:rFonts w:ascii="Times New Roman" w:hAnsi="Times New Roman"/>
          <w:b w:val="0"/>
          <w:bCs w:val="0"/>
          <w:sz w:val="24"/>
          <w:szCs w:val="24"/>
        </w:rPr>
        <w:t xml:space="preserve"> = -1002 mV (</w:t>
      </w:r>
      <w:r w:rsidRPr="00246E05">
        <w:rPr>
          <w:rFonts w:ascii="Symbol" w:hAnsi="Symbol"/>
          <w:b w:val="0"/>
          <w:bCs w:val="0"/>
          <w:sz w:val="24"/>
          <w:szCs w:val="24"/>
        </w:rPr>
        <w:t></w:t>
      </w:r>
      <w:proofErr w:type="spellStart"/>
      <w:r w:rsidRPr="00246E05">
        <w:rPr>
          <w:rFonts w:ascii="Times New Roman" w:hAnsi="Times New Roman"/>
          <w:b w:val="0"/>
          <w:bCs w:val="0"/>
          <w:sz w:val="24"/>
          <w:szCs w:val="24"/>
        </w:rPr>
        <w:t>Ep</w:t>
      </w:r>
      <w:proofErr w:type="spellEnd"/>
      <w:r w:rsidRPr="00246E05">
        <w:rPr>
          <w:rFonts w:ascii="Times New Roman" w:hAnsi="Times New Roman"/>
          <w:b w:val="0"/>
          <w:bCs w:val="0"/>
          <w:sz w:val="24"/>
          <w:szCs w:val="24"/>
        </w:rPr>
        <w:t xml:space="preserve"> = 78 mV) a value lower than that found for </w:t>
      </w:r>
      <w:r w:rsidRPr="00246E05">
        <w:rPr>
          <w:rFonts w:ascii="Times New Roman" w:hAnsi="Times New Roman"/>
          <w:b w:val="0"/>
          <w:sz w:val="24"/>
          <w:szCs w:val="24"/>
        </w:rPr>
        <w:t>PPh</w:t>
      </w:r>
      <w:r w:rsidRPr="00BD210A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r w:rsidRPr="00246E05">
        <w:rPr>
          <w:rFonts w:ascii="Times New Roman" w:hAnsi="Times New Roman"/>
          <w:b w:val="0"/>
          <w:sz w:val="24"/>
          <w:szCs w:val="24"/>
        </w:rPr>
        <w:t>[Fe(</w:t>
      </w:r>
      <w:proofErr w:type="spellStart"/>
      <w:r w:rsidRPr="00246E05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Pr="00246E05">
        <w:rPr>
          <w:rFonts w:ascii="Times New Roman" w:hAnsi="Times New Roman"/>
          <w:b w:val="0"/>
          <w:sz w:val="24"/>
          <w:szCs w:val="24"/>
        </w:rPr>
        <w:t>)(CN)</w:t>
      </w:r>
      <w:r w:rsidRPr="00BD210A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246E05">
        <w:rPr>
          <w:rFonts w:ascii="Times New Roman" w:hAnsi="Times New Roman"/>
          <w:b w:val="0"/>
          <w:sz w:val="24"/>
          <w:szCs w:val="24"/>
        </w:rPr>
        <w:t>] (</w:t>
      </w:r>
      <w:r w:rsidRPr="00246E05">
        <w:rPr>
          <w:rFonts w:ascii="Times New Roman" w:hAnsi="Times New Roman"/>
          <w:b w:val="0"/>
          <w:bCs w:val="0"/>
          <w:sz w:val="24"/>
          <w:szCs w:val="24"/>
        </w:rPr>
        <w:t>E°</w:t>
      </w:r>
      <w:r w:rsidRPr="00BD210A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1/2</w:t>
      </w:r>
      <w:r w:rsidRPr="00246E05">
        <w:rPr>
          <w:rFonts w:ascii="Times New Roman" w:hAnsi="Times New Roman"/>
          <w:b w:val="0"/>
          <w:bCs w:val="0"/>
          <w:sz w:val="24"/>
          <w:szCs w:val="24"/>
        </w:rPr>
        <w:t xml:space="preserve"> = -824 mV </w:t>
      </w:r>
      <w:proofErr w:type="spellStart"/>
      <w:r w:rsidRPr="00246E05">
        <w:rPr>
          <w:rFonts w:ascii="Times New Roman" w:hAnsi="Times New Roman"/>
          <w:b w:val="0"/>
          <w:bCs w:val="0"/>
          <w:i/>
          <w:iCs/>
          <w:sz w:val="24"/>
          <w:szCs w:val="24"/>
        </w:rPr>
        <w:t>vs</w:t>
      </w:r>
      <w:proofErr w:type="spellEnd"/>
      <w:r w:rsidRPr="00246E05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246E05">
        <w:rPr>
          <w:rFonts w:ascii="Times New Roman" w:hAnsi="Times New Roman"/>
          <w:b w:val="0"/>
          <w:bCs w:val="0"/>
          <w:sz w:val="24"/>
          <w:szCs w:val="24"/>
        </w:rPr>
        <w:t>[Fc]/[Fc]</w:t>
      </w:r>
      <w:r w:rsidRPr="00246E05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+</w:t>
      </w:r>
      <w:r w:rsidRPr="00246E05">
        <w:rPr>
          <w:rFonts w:ascii="Times New Roman" w:hAnsi="Times New Roman"/>
          <w:b w:val="0"/>
          <w:bCs w:val="0"/>
          <w:sz w:val="24"/>
          <w:szCs w:val="24"/>
        </w:rPr>
        <w:t xml:space="preserve"> ). </w:t>
      </w:r>
    </w:p>
    <w:p w14:paraId="27B0CDF9" w14:textId="77777777" w:rsidR="00C238E0" w:rsidRDefault="00C238E0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</w:p>
    <w:p w14:paraId="78586AB6" w14:textId="77777777" w:rsidR="00A16D3B" w:rsidRDefault="00A16D3B" w:rsidP="00A16D3B">
      <w:pPr>
        <w:tabs>
          <w:tab w:val="left" w:pos="5104"/>
        </w:tabs>
        <w:spacing w:after="0"/>
        <w:ind w:right="-1084"/>
        <w:rPr>
          <w:rFonts w:ascii="Times New Roman" w:hAnsi="Times New Roman"/>
          <w:b w:val="0"/>
          <w:bCs w:val="0"/>
          <w:sz w:val="24"/>
          <w:szCs w:val="24"/>
        </w:rPr>
      </w:pPr>
      <w:r w:rsidRPr="00A16D3B"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/>
          <w:sz w:val="24"/>
          <w:szCs w:val="24"/>
        </w:rPr>
        <w:t>1</w:t>
      </w:r>
      <w:r w:rsidRPr="00A16D3B">
        <w:rPr>
          <w:rFonts w:ascii="Times New Roman" w:hAnsi="Times New Roman"/>
          <w:sz w:val="24"/>
          <w:szCs w:val="24"/>
        </w:rPr>
        <w:t>.</w:t>
      </w:r>
      <w:r w:rsidRPr="00A16D3B">
        <w:rPr>
          <w:rFonts w:ascii="Times New Roman" w:hAnsi="Times New Roman"/>
          <w:b w:val="0"/>
          <w:sz w:val="24"/>
          <w:szCs w:val="24"/>
        </w:rPr>
        <w:t xml:space="preserve"> </w:t>
      </w:r>
      <w:r w:rsidRPr="00A16D3B">
        <w:rPr>
          <w:rFonts w:ascii="Times New Roman" w:eastAsia="Times New Roman" w:hAnsi="Times New Roman"/>
          <w:b w:val="0"/>
          <w:bCs w:val="0"/>
          <w:sz w:val="24"/>
          <w:szCs w:val="24"/>
          <w:lang w:eastAsia="fr-FR"/>
        </w:rPr>
        <w:t xml:space="preserve">Crystal data and structure refinement parameters </w:t>
      </w:r>
      <w:proofErr w:type="gramStart"/>
      <w:r w:rsidRPr="00A16D3B">
        <w:rPr>
          <w:rFonts w:ascii="Times New Roman" w:eastAsia="Times New Roman" w:hAnsi="Times New Roman"/>
          <w:b w:val="0"/>
          <w:bCs w:val="0"/>
          <w:sz w:val="24"/>
          <w:szCs w:val="24"/>
          <w:lang w:eastAsia="fr-FR"/>
        </w:rPr>
        <w:t>for</w:t>
      </w:r>
      <w:r w:rsidRPr="00A16D3B">
        <w:rPr>
          <w:rFonts w:ascii="Times New Roman" w:eastAsia="Times New Roman" w:hAnsi="Times New Roman"/>
          <w:bCs w:val="0"/>
          <w:sz w:val="24"/>
          <w:szCs w:val="24"/>
          <w:lang w:eastAsia="fr-FR"/>
        </w:rPr>
        <w:t xml:space="preserve"> </w:t>
      </w:r>
      <w:r w:rsidRPr="00A16D3B">
        <w:rPr>
          <w:rFonts w:ascii="Times New Roman" w:eastAsia="Times New Roman" w:hAnsi="Times New Roman"/>
          <w:b w:val="0"/>
          <w:bCs w:val="0"/>
          <w:sz w:val="24"/>
          <w:szCs w:val="24"/>
          <w:lang w:eastAsia="fr-FR"/>
        </w:rPr>
        <w:t xml:space="preserve"> </w:t>
      </w:r>
      <w:r w:rsidRPr="00A16D3B">
        <w:rPr>
          <w:rFonts w:ascii="Times New Roman" w:hAnsi="Times New Roman"/>
          <w:b w:val="0"/>
          <w:sz w:val="24"/>
          <w:szCs w:val="24"/>
        </w:rPr>
        <w:t>PPh</w:t>
      </w:r>
      <w:r w:rsidRPr="00A16D3B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proofErr w:type="gramEnd"/>
      <w:r w:rsidRPr="00A16D3B">
        <w:rPr>
          <w:rFonts w:ascii="Times New Roman" w:hAnsi="Times New Roman"/>
          <w:b w:val="0"/>
          <w:sz w:val="24"/>
          <w:szCs w:val="24"/>
        </w:rPr>
        <w:t>[Fe(</w:t>
      </w:r>
      <w:proofErr w:type="spellStart"/>
      <w:r w:rsidRPr="00A16D3B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Pr="00A16D3B">
        <w:rPr>
          <w:rFonts w:ascii="Times New Roman" w:hAnsi="Times New Roman"/>
          <w:b w:val="0"/>
          <w:sz w:val="24"/>
          <w:szCs w:val="24"/>
        </w:rPr>
        <w:t>*)(CN)</w:t>
      </w:r>
      <w:r w:rsidRPr="00A16D3B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A16D3B">
        <w:rPr>
          <w:rFonts w:ascii="Times New Roman" w:hAnsi="Times New Roman"/>
          <w:b w:val="0"/>
          <w:sz w:val="24"/>
          <w:szCs w:val="24"/>
        </w:rPr>
        <w:t>]</w:t>
      </w:r>
      <w:r w:rsidRPr="00A16D3B">
        <w:rPr>
          <w:rFonts w:ascii="Times New Roman" w:hAnsi="Times New Roman"/>
          <w:b w:val="0"/>
          <w:sz w:val="24"/>
          <w:szCs w:val="24"/>
          <w:vertAlign w:val="superscript"/>
        </w:rPr>
        <w:t>.</w:t>
      </w:r>
      <w:r w:rsidRPr="00A16D3B">
        <w:rPr>
          <w:rFonts w:ascii="Times New Roman" w:hAnsi="Times New Roman"/>
          <w:b w:val="0"/>
          <w:sz w:val="24"/>
          <w:szCs w:val="24"/>
        </w:rPr>
        <w:t>CH</w:t>
      </w:r>
      <w:r w:rsidRPr="00A16D3B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A16D3B">
        <w:rPr>
          <w:rFonts w:ascii="Times New Roman" w:hAnsi="Times New Roman"/>
          <w:b w:val="0"/>
          <w:sz w:val="24"/>
          <w:szCs w:val="24"/>
        </w:rPr>
        <w:t>CN (</w:t>
      </w:r>
      <w:r w:rsidRPr="00A16D3B">
        <w:rPr>
          <w:rFonts w:ascii="Times New Roman" w:hAnsi="Times New Roman"/>
          <w:sz w:val="24"/>
          <w:szCs w:val="24"/>
        </w:rPr>
        <w:t>5</w:t>
      </w:r>
      <w:r w:rsidRPr="00A16D3B">
        <w:rPr>
          <w:rFonts w:ascii="Times New Roman" w:hAnsi="Times New Roman"/>
          <w:b w:val="0"/>
          <w:bCs w:val="0"/>
          <w:sz w:val="24"/>
          <w:szCs w:val="24"/>
        </w:rPr>
        <w:t>)</w:t>
      </w:r>
    </w:p>
    <w:p w14:paraId="7302AF11" w14:textId="77777777" w:rsidR="00A16D3B" w:rsidRPr="00A16D3B" w:rsidRDefault="00A16D3B" w:rsidP="00A16D3B">
      <w:pPr>
        <w:tabs>
          <w:tab w:val="left" w:pos="5104"/>
        </w:tabs>
        <w:spacing w:after="0"/>
        <w:ind w:right="-1084"/>
        <w:rPr>
          <w:rFonts w:ascii="Times New Roman" w:eastAsia="Times New Roman" w:hAnsi="Times New Roman"/>
          <w:b w:val="0"/>
          <w:bCs w:val="0"/>
          <w:sz w:val="24"/>
          <w:szCs w:val="24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6D3B" w:rsidRPr="003D3805" w14:paraId="3A6B5486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49030F31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Compound</w:t>
            </w:r>
          </w:p>
        </w:tc>
        <w:tc>
          <w:tcPr>
            <w:tcW w:w="4606" w:type="dxa"/>
            <w:vAlign w:val="center"/>
          </w:tcPr>
          <w:p w14:paraId="156AB9EC" w14:textId="77777777" w:rsidR="00A16D3B" w:rsidRPr="003D3805" w:rsidRDefault="00A16D3B" w:rsidP="00D67B2C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PPh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4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Fe(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)*(CN)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3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] · CH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3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</w:tc>
      </w:tr>
      <w:tr w:rsidR="00A16D3B" w:rsidRPr="003D3805" w14:paraId="2591A163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42965E97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Molecular formula</w:t>
            </w:r>
          </w:p>
        </w:tc>
        <w:tc>
          <w:tcPr>
            <w:tcW w:w="4606" w:type="dxa"/>
            <w:vAlign w:val="center"/>
          </w:tcPr>
          <w:p w14:paraId="1DB78C64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44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H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45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BFeN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10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</w:p>
        </w:tc>
      </w:tr>
      <w:tr w:rsidR="00A16D3B" w:rsidRPr="003D3805" w14:paraId="5FE22105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5EE90A43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M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[g·mol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-1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4606" w:type="dxa"/>
            <w:vAlign w:val="center"/>
          </w:tcPr>
          <w:p w14:paraId="2D3B8821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811.54</w:t>
            </w:r>
          </w:p>
        </w:tc>
      </w:tr>
      <w:tr w:rsidR="00A16D3B" w:rsidRPr="003D3805" w14:paraId="59FF3BD9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01199E27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Crystal system</w:t>
            </w:r>
          </w:p>
        </w:tc>
        <w:tc>
          <w:tcPr>
            <w:tcW w:w="4606" w:type="dxa"/>
            <w:vAlign w:val="center"/>
          </w:tcPr>
          <w:p w14:paraId="4ED4EFC5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monoclinic</w:t>
            </w:r>
            <w:proofErr w:type="gramEnd"/>
          </w:p>
        </w:tc>
      </w:tr>
      <w:tr w:rsidR="00A16D3B" w:rsidRPr="003D3805" w14:paraId="6AE73A73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2FA7CCA0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Space group</w:t>
            </w:r>
          </w:p>
        </w:tc>
        <w:tc>
          <w:tcPr>
            <w:tcW w:w="4606" w:type="dxa"/>
            <w:vAlign w:val="center"/>
          </w:tcPr>
          <w:p w14:paraId="5361D2F7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P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1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c</w:t>
            </w:r>
          </w:p>
        </w:tc>
      </w:tr>
      <w:tr w:rsidR="00A16D3B" w:rsidRPr="003D3805" w14:paraId="3815C44A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43BA3D1F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a</w:t>
            </w:r>
            <w:proofErr w:type="gramEnd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[Å]</w:t>
            </w:r>
          </w:p>
        </w:tc>
        <w:tc>
          <w:tcPr>
            <w:tcW w:w="4606" w:type="dxa"/>
            <w:vAlign w:val="center"/>
          </w:tcPr>
          <w:p w14:paraId="5AC7A51A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16.3287(5)</w:t>
            </w:r>
          </w:p>
        </w:tc>
      </w:tr>
      <w:tr w:rsidR="00A16D3B" w:rsidRPr="003D3805" w14:paraId="09155B2B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36182FAA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b</w:t>
            </w:r>
            <w:proofErr w:type="gramEnd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[Å]</w:t>
            </w:r>
          </w:p>
        </w:tc>
        <w:tc>
          <w:tcPr>
            <w:tcW w:w="4606" w:type="dxa"/>
            <w:vAlign w:val="center"/>
          </w:tcPr>
          <w:p w14:paraId="58E94BFF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9.8451(3)</w:t>
            </w:r>
          </w:p>
        </w:tc>
      </w:tr>
      <w:tr w:rsidR="00A16D3B" w:rsidRPr="003D3805" w14:paraId="65BDF89D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135738D2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c</w:t>
            </w:r>
            <w:proofErr w:type="gramEnd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[Å]</w:t>
            </w:r>
          </w:p>
        </w:tc>
        <w:tc>
          <w:tcPr>
            <w:tcW w:w="4606" w:type="dxa"/>
            <w:vAlign w:val="center"/>
          </w:tcPr>
          <w:p w14:paraId="142B8C9C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26.4596(8)</w:t>
            </w:r>
          </w:p>
        </w:tc>
      </w:tr>
      <w:tr w:rsidR="00A16D3B" w:rsidRPr="003D3805" w14:paraId="62820341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43F784DD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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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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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</w:t>
            </w:r>
          </w:p>
        </w:tc>
        <w:tc>
          <w:tcPr>
            <w:tcW w:w="4606" w:type="dxa"/>
            <w:vAlign w:val="center"/>
          </w:tcPr>
          <w:p w14:paraId="09B0E65C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90.00</w:t>
            </w:r>
          </w:p>
        </w:tc>
      </w:tr>
      <w:tr w:rsidR="00A16D3B" w:rsidRPr="003D3805" w14:paraId="4E652D69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30C3B86B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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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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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</w:t>
            </w:r>
          </w:p>
        </w:tc>
        <w:tc>
          <w:tcPr>
            <w:tcW w:w="4606" w:type="dxa"/>
            <w:vAlign w:val="center"/>
          </w:tcPr>
          <w:p w14:paraId="5F86B89C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103.2530(10)</w:t>
            </w:r>
          </w:p>
        </w:tc>
      </w:tr>
      <w:tr w:rsidR="00A16D3B" w:rsidRPr="003D3805" w14:paraId="5A9A68F3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1A8BEED6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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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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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</w:t>
            </w:r>
          </w:p>
        </w:tc>
        <w:tc>
          <w:tcPr>
            <w:tcW w:w="4606" w:type="dxa"/>
            <w:vAlign w:val="center"/>
          </w:tcPr>
          <w:p w14:paraId="05564B7B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90.00</w:t>
            </w:r>
          </w:p>
        </w:tc>
      </w:tr>
      <w:tr w:rsidR="00A16D3B" w:rsidRPr="003D3805" w14:paraId="0EE4BE91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70B9261D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V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[Å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3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4606" w:type="dxa"/>
            <w:vAlign w:val="center"/>
          </w:tcPr>
          <w:p w14:paraId="09F81FB3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4140.3(2)</w:t>
            </w:r>
          </w:p>
        </w:tc>
      </w:tr>
      <w:tr w:rsidR="00A16D3B" w:rsidRPr="003D3805" w14:paraId="1DDF3598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786F7E6A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Crystal size</w:t>
            </w:r>
          </w:p>
        </w:tc>
        <w:tc>
          <w:tcPr>
            <w:tcW w:w="4606" w:type="dxa"/>
            <w:vAlign w:val="center"/>
          </w:tcPr>
          <w:p w14:paraId="68519C1F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0.160×0.120×0.100</w:t>
            </w:r>
          </w:p>
        </w:tc>
      </w:tr>
      <w:tr w:rsidR="00A16D3B" w:rsidRPr="003D3805" w14:paraId="515F3F7F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1717C404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µ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[</w:t>
            </w:r>
            <w:proofErr w:type="gramStart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mm</w:t>
            </w:r>
            <w:proofErr w:type="gramEnd"/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-1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4606" w:type="dxa"/>
            <w:vAlign w:val="center"/>
          </w:tcPr>
          <w:p w14:paraId="05C77EFC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0.448</w:t>
            </w:r>
          </w:p>
        </w:tc>
      </w:tr>
      <w:tr w:rsidR="00A16D3B" w:rsidRPr="003D3805" w14:paraId="557E7368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4E13BC95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sym w:font="Symbol" w:char="F072"/>
            </w:r>
            <w:proofErr w:type="gramStart"/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  <w:vertAlign w:val="subscript"/>
              </w:rPr>
              <w:t>calculated</w:t>
            </w:r>
            <w:proofErr w:type="gramEnd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[g·cm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3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4606" w:type="dxa"/>
            <w:vAlign w:val="center"/>
          </w:tcPr>
          <w:p w14:paraId="66368AFA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1.302</w:t>
            </w:r>
          </w:p>
        </w:tc>
      </w:tr>
      <w:tr w:rsidR="00A16D3B" w:rsidRPr="003D3805" w14:paraId="597FA301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6F1E4DC5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Z</w:t>
            </w:r>
          </w:p>
        </w:tc>
        <w:tc>
          <w:tcPr>
            <w:tcW w:w="4606" w:type="dxa"/>
            <w:vAlign w:val="center"/>
          </w:tcPr>
          <w:p w14:paraId="789A7B78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16D3B" w:rsidRPr="003D3805" w14:paraId="4084C663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109D334F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T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[K]</w:t>
            </w:r>
          </w:p>
        </w:tc>
        <w:tc>
          <w:tcPr>
            <w:tcW w:w="4606" w:type="dxa"/>
            <w:vAlign w:val="center"/>
          </w:tcPr>
          <w:p w14:paraId="79C61E49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</w:tr>
      <w:tr w:rsidR="00A16D3B" w:rsidRPr="003D3805" w14:paraId="264B12E7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40BBA526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sym w:font="Symbol" w:char="F071"/>
            </w:r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  <w:vertAlign w:val="subscript"/>
              </w:rPr>
              <w:t>max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[°]</w:t>
            </w:r>
          </w:p>
        </w:tc>
        <w:tc>
          <w:tcPr>
            <w:tcW w:w="4606" w:type="dxa"/>
            <w:vAlign w:val="center"/>
          </w:tcPr>
          <w:p w14:paraId="79BB6CD5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60.23</w:t>
            </w:r>
          </w:p>
        </w:tc>
      </w:tr>
      <w:tr w:rsidR="00A16D3B" w:rsidRPr="003D3805" w14:paraId="48605B70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2920F492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Collected reflexions</w:t>
            </w:r>
          </w:p>
        </w:tc>
        <w:tc>
          <w:tcPr>
            <w:tcW w:w="4606" w:type="dxa"/>
            <w:vAlign w:val="center"/>
          </w:tcPr>
          <w:p w14:paraId="705357E8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41529</w:t>
            </w:r>
          </w:p>
        </w:tc>
      </w:tr>
      <w:tr w:rsidR="00A16D3B" w:rsidRPr="003D3805" w14:paraId="4A0977F7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33A0B0C7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Unique reflexions</w:t>
            </w:r>
          </w:p>
        </w:tc>
        <w:tc>
          <w:tcPr>
            <w:tcW w:w="4606" w:type="dxa"/>
            <w:vAlign w:val="center"/>
          </w:tcPr>
          <w:p w14:paraId="36AA9B02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12087</w:t>
            </w:r>
          </w:p>
        </w:tc>
      </w:tr>
      <w:tr w:rsidR="00A16D3B" w:rsidRPr="003D3805" w14:paraId="4842D5EC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684C0935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Number of parameters/restraints</w:t>
            </w:r>
          </w:p>
        </w:tc>
        <w:tc>
          <w:tcPr>
            <w:tcW w:w="4606" w:type="dxa"/>
            <w:vAlign w:val="center"/>
          </w:tcPr>
          <w:p w14:paraId="480A2539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515/0</w:t>
            </w:r>
          </w:p>
        </w:tc>
      </w:tr>
      <w:tr w:rsidR="00A16D3B" w:rsidRPr="003D3805" w14:paraId="1932585A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47158CE2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R1 [I 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sym w:font="Symbol" w:char="F0B3"/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2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sym w:font="Symbol" w:char="F073"/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(I)]</w:t>
            </w:r>
          </w:p>
        </w:tc>
        <w:tc>
          <w:tcPr>
            <w:tcW w:w="4606" w:type="dxa"/>
            <w:vAlign w:val="center"/>
          </w:tcPr>
          <w:p w14:paraId="20CAA540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0.0541</w:t>
            </w:r>
          </w:p>
        </w:tc>
      </w:tr>
      <w:tr w:rsidR="00A16D3B" w:rsidRPr="003D3805" w14:paraId="70FF63B0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3B742ED7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D3805">
              <w:rPr>
                <w:rFonts w:ascii="Times New Roman" w:hAnsi="Times New Roman"/>
                <w:b w:val="0"/>
                <w:i/>
                <w:sz w:val="24"/>
                <w:szCs w:val="24"/>
              </w:rPr>
              <w:t>wR2</w:t>
            </w:r>
            <w:proofErr w:type="gramEnd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(all data)</w:t>
            </w:r>
          </w:p>
        </w:tc>
        <w:tc>
          <w:tcPr>
            <w:tcW w:w="4606" w:type="dxa"/>
            <w:vAlign w:val="center"/>
          </w:tcPr>
          <w:p w14:paraId="7335C625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0.1752</w:t>
            </w:r>
          </w:p>
        </w:tc>
      </w:tr>
      <w:tr w:rsidR="00A16D3B" w:rsidRPr="003D3805" w14:paraId="376A6C11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10A046A9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Max/min residual electron density [e×Å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-3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4606" w:type="dxa"/>
            <w:vAlign w:val="center"/>
          </w:tcPr>
          <w:p w14:paraId="6FC36E46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0.84/-0.80</w:t>
            </w:r>
          </w:p>
        </w:tc>
      </w:tr>
      <w:tr w:rsidR="00A16D3B" w:rsidRPr="003D3805" w14:paraId="0B8F3D12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08C08CBD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Radiation</w:t>
            </w:r>
          </w:p>
        </w:tc>
        <w:tc>
          <w:tcPr>
            <w:tcW w:w="4606" w:type="dxa"/>
            <w:vAlign w:val="center"/>
          </w:tcPr>
          <w:p w14:paraId="5DE3E9DA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Mo K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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</w:t>
            </w:r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λ = 0.71073)</w:t>
            </w:r>
          </w:p>
        </w:tc>
      </w:tr>
      <w:tr w:rsidR="00A16D3B" w:rsidRPr="003D3805" w14:paraId="3FF2A947" w14:textId="77777777" w:rsidTr="00D67B2C">
        <w:trPr>
          <w:trHeight w:val="414"/>
        </w:trPr>
        <w:tc>
          <w:tcPr>
            <w:tcW w:w="4606" w:type="dxa"/>
            <w:vAlign w:val="center"/>
          </w:tcPr>
          <w:p w14:paraId="11268C19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Diffractometer</w:t>
            </w:r>
            <w:proofErr w:type="spellEnd"/>
          </w:p>
        </w:tc>
        <w:tc>
          <w:tcPr>
            <w:tcW w:w="4606" w:type="dxa"/>
            <w:vAlign w:val="center"/>
          </w:tcPr>
          <w:p w14:paraId="0ED9432C" w14:textId="77777777" w:rsidR="00A16D3B" w:rsidRPr="003D3805" w:rsidRDefault="00A16D3B" w:rsidP="00D67B2C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>Bruker</w:t>
            </w:r>
            <w:proofErr w:type="spellEnd"/>
            <w:r w:rsidRPr="003D3805">
              <w:rPr>
                <w:rFonts w:ascii="Times New Roman" w:hAnsi="Times New Roman"/>
                <w:b w:val="0"/>
                <w:sz w:val="24"/>
                <w:szCs w:val="24"/>
              </w:rPr>
              <w:t xml:space="preserve"> Kappa Apex2</w:t>
            </w:r>
          </w:p>
        </w:tc>
      </w:tr>
    </w:tbl>
    <w:p w14:paraId="5B54EEC5" w14:textId="77777777" w:rsidR="00A16D3B" w:rsidRDefault="00A16D3B" w:rsidP="00A16D3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</w:p>
    <w:p w14:paraId="01DD628A" w14:textId="447D124C" w:rsidR="00D06324" w:rsidRDefault="00D06324" w:rsidP="00D0632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 wp14:anchorId="6F8C7CCF" wp14:editId="4AE7DA61">
            <wp:extent cx="5254321" cy="2554672"/>
            <wp:effectExtent l="0" t="0" r="3810" b="10795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452" cy="25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C89F" w14:textId="5DDDBC8A" w:rsidR="00DA06B1" w:rsidRPr="00D06324" w:rsidRDefault="00E70475" w:rsidP="00D06324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</w:t>
      </w:r>
      <w:r w:rsidR="00DA06B1" w:rsidRPr="00D06324">
        <w:rPr>
          <w:rFonts w:ascii="Times New Roman" w:hAnsi="Times New Roman"/>
          <w:sz w:val="24"/>
          <w:szCs w:val="24"/>
        </w:rPr>
        <w:t xml:space="preserve"> S2. </w:t>
      </w:r>
      <w:r w:rsidR="00D06324" w:rsidRPr="00D06324">
        <w:rPr>
          <w:rFonts w:ascii="Times New Roman" w:hAnsi="Times New Roman"/>
          <w:b w:val="0"/>
          <w:sz w:val="24"/>
          <w:szCs w:val="24"/>
        </w:rPr>
        <w:t xml:space="preserve">Perspective and top view of the anionic complex in </w:t>
      </w:r>
      <w:proofErr w:type="gramStart"/>
      <w:r w:rsidR="00D06324" w:rsidRPr="00D06324">
        <w:rPr>
          <w:rFonts w:ascii="Times New Roman" w:hAnsi="Times New Roman"/>
          <w:b w:val="0"/>
          <w:sz w:val="24"/>
          <w:szCs w:val="24"/>
        </w:rPr>
        <w:t>PPh</w:t>
      </w:r>
      <w:r w:rsidR="00D06324" w:rsidRPr="00D06324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r w:rsidR="00D06324" w:rsidRPr="00D06324">
        <w:rPr>
          <w:rFonts w:ascii="Times New Roman" w:hAnsi="Times New Roman"/>
          <w:b w:val="0"/>
          <w:sz w:val="24"/>
          <w:szCs w:val="24"/>
        </w:rPr>
        <w:t>[</w:t>
      </w:r>
      <w:proofErr w:type="gramEnd"/>
      <w:r w:rsidR="00D06324" w:rsidRPr="00D06324">
        <w:rPr>
          <w:rFonts w:ascii="Times New Roman" w:hAnsi="Times New Roman"/>
          <w:b w:val="0"/>
          <w:sz w:val="24"/>
          <w:szCs w:val="24"/>
        </w:rPr>
        <w:t>Fe(</w:t>
      </w:r>
      <w:proofErr w:type="spellStart"/>
      <w:r w:rsidR="00D06324" w:rsidRPr="00D06324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="00D06324" w:rsidRPr="00D06324">
        <w:rPr>
          <w:rFonts w:ascii="Times New Roman" w:hAnsi="Times New Roman"/>
          <w:b w:val="0"/>
          <w:sz w:val="24"/>
          <w:szCs w:val="24"/>
        </w:rPr>
        <w:t>*)(CN)</w:t>
      </w:r>
      <w:r w:rsidR="00D06324"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="00D06324" w:rsidRPr="00D06324">
        <w:rPr>
          <w:rFonts w:ascii="Times New Roman" w:hAnsi="Times New Roman"/>
          <w:b w:val="0"/>
          <w:sz w:val="24"/>
          <w:szCs w:val="24"/>
        </w:rPr>
        <w:t>]</w:t>
      </w:r>
      <w:r w:rsidR="00D06324" w:rsidRPr="00D06324">
        <w:rPr>
          <w:rFonts w:ascii="Times New Roman" w:hAnsi="Times New Roman"/>
          <w:b w:val="0"/>
          <w:sz w:val="24"/>
          <w:szCs w:val="24"/>
          <w:vertAlign w:val="superscript"/>
        </w:rPr>
        <w:t>.</w:t>
      </w:r>
      <w:r w:rsidR="00D06324" w:rsidRPr="00D06324">
        <w:rPr>
          <w:rFonts w:ascii="Times New Roman" w:hAnsi="Times New Roman"/>
          <w:b w:val="0"/>
          <w:sz w:val="24"/>
          <w:szCs w:val="24"/>
        </w:rPr>
        <w:t>CH</w:t>
      </w:r>
      <w:r w:rsidR="00D06324"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="00D06324" w:rsidRPr="00D06324">
        <w:rPr>
          <w:rFonts w:ascii="Times New Roman" w:hAnsi="Times New Roman"/>
          <w:b w:val="0"/>
          <w:sz w:val="24"/>
          <w:szCs w:val="24"/>
        </w:rPr>
        <w:t>CN</w:t>
      </w:r>
    </w:p>
    <w:p w14:paraId="30ECA06A" w14:textId="100125CB" w:rsidR="00D06324" w:rsidRDefault="00D06324" w:rsidP="00D06324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The complex </w:t>
      </w:r>
      <w:proofErr w:type="gramStart"/>
      <w:r w:rsidRPr="00D06324">
        <w:rPr>
          <w:rFonts w:ascii="Times New Roman" w:hAnsi="Times New Roman"/>
          <w:b w:val="0"/>
          <w:sz w:val="24"/>
          <w:szCs w:val="24"/>
        </w:rPr>
        <w:t>PPh</w:t>
      </w:r>
      <w:r w:rsidRPr="00D06324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r w:rsidRPr="00D06324">
        <w:rPr>
          <w:rFonts w:ascii="Times New Roman" w:hAnsi="Times New Roman"/>
          <w:b w:val="0"/>
          <w:sz w:val="24"/>
          <w:szCs w:val="24"/>
        </w:rPr>
        <w:t>[</w:t>
      </w:r>
      <w:proofErr w:type="gramEnd"/>
      <w:r w:rsidRPr="00D06324">
        <w:rPr>
          <w:rFonts w:ascii="Times New Roman" w:hAnsi="Times New Roman"/>
          <w:b w:val="0"/>
          <w:sz w:val="24"/>
          <w:szCs w:val="24"/>
        </w:rPr>
        <w:t>Fe(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>*)(CN)</w:t>
      </w:r>
      <w:r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D06324">
        <w:rPr>
          <w:rFonts w:ascii="Times New Roman" w:hAnsi="Times New Roman"/>
          <w:b w:val="0"/>
          <w:sz w:val="24"/>
          <w:szCs w:val="24"/>
        </w:rPr>
        <w:t>]</w:t>
      </w:r>
      <w:r w:rsidRPr="00D06324">
        <w:rPr>
          <w:rFonts w:ascii="Times New Roman" w:hAnsi="Times New Roman"/>
          <w:b w:val="0"/>
          <w:sz w:val="24"/>
          <w:szCs w:val="24"/>
          <w:vertAlign w:val="superscript"/>
        </w:rPr>
        <w:t>.</w:t>
      </w:r>
      <w:r w:rsidRPr="00D06324">
        <w:rPr>
          <w:rFonts w:ascii="Times New Roman" w:hAnsi="Times New Roman"/>
          <w:b w:val="0"/>
          <w:sz w:val="24"/>
          <w:szCs w:val="24"/>
        </w:rPr>
        <w:t>CH</w:t>
      </w:r>
      <w:r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D06324">
        <w:rPr>
          <w:rFonts w:ascii="Times New Roman" w:hAnsi="Times New Roman"/>
          <w:b w:val="0"/>
          <w:sz w:val="24"/>
          <w:szCs w:val="24"/>
        </w:rPr>
        <w:t xml:space="preserve">CN </w:t>
      </w:r>
      <w:r>
        <w:rPr>
          <w:rFonts w:ascii="Times New Roman" w:hAnsi="Times New Roman"/>
          <w:b w:val="0"/>
          <w:sz w:val="24"/>
          <w:szCs w:val="24"/>
        </w:rPr>
        <w:t>(</w:t>
      </w:r>
      <w:r w:rsidRPr="00D0632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 xml:space="preserve">) </w:t>
      </w:r>
      <w:r w:rsidRPr="00D06324">
        <w:rPr>
          <w:rFonts w:ascii="Times New Roman" w:hAnsi="Times New Roman"/>
          <w:b w:val="0"/>
          <w:sz w:val="24"/>
          <w:szCs w:val="24"/>
        </w:rPr>
        <w:t xml:space="preserve">crystallises in the monoclinic space group P21/c, (Z = 4). Its crystal structure consists of a negatively charged 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tricyanido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D06324">
        <w:rPr>
          <w:rFonts w:ascii="Times New Roman" w:hAnsi="Times New Roman"/>
          <w:b w:val="0"/>
          <w:sz w:val="24"/>
          <w:szCs w:val="24"/>
        </w:rPr>
        <w:t>tris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D06324">
        <w:rPr>
          <w:rFonts w:ascii="Times New Roman" w:hAnsi="Times New Roman"/>
          <w:b w:val="0"/>
          <w:sz w:val="24"/>
          <w:szCs w:val="24"/>
        </w:rPr>
        <w:t xml:space="preserve">3,5-dimethylpyrazolyl)borate iron(III) complex, its 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tetraphenyl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phosphonium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countercation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 xml:space="preserve"> and an acetonitrile molecule. It is 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isostructural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 xml:space="preserve"> to the literature-known </w:t>
      </w:r>
      <w:proofErr w:type="gramStart"/>
      <w:r w:rsidRPr="00D06324">
        <w:rPr>
          <w:rFonts w:ascii="Times New Roman" w:hAnsi="Times New Roman"/>
          <w:b w:val="0"/>
          <w:sz w:val="24"/>
          <w:szCs w:val="24"/>
        </w:rPr>
        <w:t>PPh</w:t>
      </w:r>
      <w:r w:rsidRPr="005142BA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r w:rsidRPr="00D06324">
        <w:rPr>
          <w:rFonts w:ascii="Times New Roman" w:hAnsi="Times New Roman"/>
          <w:b w:val="0"/>
          <w:sz w:val="24"/>
          <w:szCs w:val="24"/>
        </w:rPr>
        <w:t>[</w:t>
      </w:r>
      <w:proofErr w:type="spellStart"/>
      <w:proofErr w:type="gramEnd"/>
      <w:r w:rsidRPr="00D06324">
        <w:rPr>
          <w:rFonts w:ascii="Times New Roman" w:hAnsi="Times New Roman"/>
          <w:b w:val="0"/>
          <w:sz w:val="24"/>
          <w:szCs w:val="24"/>
        </w:rPr>
        <w:t>Fe</w:t>
      </w:r>
      <w:r w:rsidRPr="00D06324">
        <w:rPr>
          <w:rFonts w:ascii="Times New Roman" w:hAnsi="Times New Roman"/>
          <w:b w:val="0"/>
          <w:sz w:val="24"/>
          <w:szCs w:val="24"/>
          <w:vertAlign w:val="superscript"/>
        </w:rPr>
        <w:t>II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Tpm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>*)(CN)</w:t>
      </w:r>
      <w:r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D06324">
        <w:rPr>
          <w:rFonts w:ascii="Times New Roman" w:hAnsi="Times New Roman"/>
          <w:b w:val="0"/>
          <w:sz w:val="24"/>
          <w:szCs w:val="24"/>
        </w:rPr>
        <w:t xml:space="preserve">] · 2 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MeCN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>,</w:t>
      </w:r>
      <w:r w:rsidR="005142BA">
        <w:rPr>
          <w:rStyle w:val="Marquenotebasdepage"/>
          <w:rFonts w:ascii="Times New Roman" w:hAnsi="Times New Roman"/>
          <w:b w:val="0"/>
          <w:sz w:val="24"/>
          <w:szCs w:val="24"/>
        </w:rPr>
        <w:footnoteReference w:id="1"/>
      </w:r>
      <w:r w:rsidRPr="00D06324">
        <w:rPr>
          <w:rFonts w:ascii="Times New Roman" w:hAnsi="Times New Roman"/>
          <w:b w:val="0"/>
          <w:sz w:val="24"/>
          <w:szCs w:val="24"/>
        </w:rPr>
        <w:t xml:space="preserve"> where the change in oxidation state of the iron ion compensates the replacement of the neutral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scorpionate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Tpm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 xml:space="preserve">* </w:t>
      </w:r>
      <w:r>
        <w:rPr>
          <w:rFonts w:ascii="Times New Roman" w:hAnsi="Times New Roman"/>
          <w:b w:val="0"/>
          <w:sz w:val="24"/>
          <w:szCs w:val="24"/>
        </w:rPr>
        <w:t xml:space="preserve">ligand ( ) </w:t>
      </w:r>
      <w:r w:rsidRPr="00D06324">
        <w:rPr>
          <w:rFonts w:ascii="Times New Roman" w:hAnsi="Times New Roman"/>
          <w:b w:val="0"/>
          <w:sz w:val="24"/>
          <w:szCs w:val="24"/>
        </w:rPr>
        <w:t xml:space="preserve">by the negatively charged </w:t>
      </w:r>
      <w:proofErr w:type="spellStart"/>
      <w:r w:rsidRPr="00D06324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Pr="00D06324">
        <w:rPr>
          <w:rFonts w:ascii="Times New Roman" w:hAnsi="Times New Roman"/>
          <w:b w:val="0"/>
          <w:sz w:val="24"/>
          <w:szCs w:val="24"/>
        </w:rPr>
        <w:t xml:space="preserve">*. The Fe–C bond lengths exhibit a mean distance of 1.923 Å, which is typical for </w:t>
      </w:r>
      <w:proofErr w:type="gramStart"/>
      <w:r w:rsidRPr="00D06324">
        <w:rPr>
          <w:rFonts w:ascii="Times New Roman" w:hAnsi="Times New Roman"/>
          <w:b w:val="0"/>
          <w:sz w:val="24"/>
          <w:szCs w:val="24"/>
        </w:rPr>
        <w:t>iron(</w:t>
      </w:r>
      <w:proofErr w:type="gramEnd"/>
      <w:r w:rsidRPr="00D06324">
        <w:rPr>
          <w:rFonts w:ascii="Times New Roman" w:hAnsi="Times New Roman"/>
          <w:b w:val="0"/>
          <w:sz w:val="24"/>
          <w:szCs w:val="24"/>
        </w:rPr>
        <w:t>III) cyanide complexes. The Fe–N bonds are about the same length with a mean value of 2.010 Å. This difference contributes to the elongation along the pseudo C3v symmetry axis (Fe···B).</w:t>
      </w:r>
      <w:r>
        <w:rPr>
          <w:rFonts w:ascii="Times New Roman" w:hAnsi="Times New Roman"/>
          <w:b w:val="0"/>
          <w:sz w:val="24"/>
          <w:szCs w:val="24"/>
        </w:rPr>
        <w:t xml:space="preserve"> S</w:t>
      </w:r>
      <w:r w:rsidRPr="00D06324">
        <w:rPr>
          <w:rFonts w:ascii="Times New Roman" w:hAnsi="Times New Roman"/>
          <w:b w:val="0"/>
          <w:sz w:val="24"/>
          <w:szCs w:val="24"/>
        </w:rPr>
        <w:t xml:space="preserve">elected bond lengths and angles are listed </w:t>
      </w:r>
      <w:r>
        <w:rPr>
          <w:rFonts w:ascii="Times New Roman" w:hAnsi="Times New Roman"/>
          <w:b w:val="0"/>
          <w:sz w:val="24"/>
          <w:szCs w:val="24"/>
        </w:rPr>
        <w:t>below</w:t>
      </w:r>
      <w:r w:rsidRPr="00D06324">
        <w:rPr>
          <w:rFonts w:ascii="Times New Roman" w:hAnsi="Times New Roman"/>
          <w:b w:val="0"/>
          <w:sz w:val="24"/>
          <w:szCs w:val="24"/>
        </w:rPr>
        <w:t>.</w:t>
      </w:r>
    </w:p>
    <w:p w14:paraId="5F43C6C2" w14:textId="32E57C90" w:rsidR="00D06324" w:rsidRDefault="00C238E0" w:rsidP="00C238E0">
      <w:pPr>
        <w:spacing w:after="0" w:line="36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238E0">
        <w:rPr>
          <w:rFonts w:ascii="Times New Roman" w:hAnsi="Times New Roman"/>
          <w:sz w:val="24"/>
          <w:szCs w:val="24"/>
        </w:rPr>
        <w:t>Table S</w:t>
      </w:r>
      <w:r w:rsidR="00A16D3B">
        <w:rPr>
          <w:rFonts w:ascii="Times New Roman" w:hAnsi="Times New Roman"/>
          <w:sz w:val="24"/>
          <w:szCs w:val="24"/>
        </w:rPr>
        <w:t>2</w:t>
      </w:r>
      <w:r w:rsidRPr="00C23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06324" w:rsidRPr="00D06324">
        <w:rPr>
          <w:rFonts w:ascii="Times New Roman" w:hAnsi="Times New Roman"/>
          <w:b w:val="0"/>
          <w:sz w:val="24"/>
          <w:szCs w:val="24"/>
        </w:rPr>
        <w:t>Selected bond lengths (Å) and angles (°) for</w:t>
      </w:r>
      <w:r w:rsidR="00D06324" w:rsidRPr="00D06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0475" w:rsidRPr="00D06324">
        <w:rPr>
          <w:rFonts w:ascii="Times New Roman" w:hAnsi="Times New Roman"/>
          <w:b w:val="0"/>
          <w:sz w:val="24"/>
          <w:szCs w:val="24"/>
        </w:rPr>
        <w:t>PPh</w:t>
      </w:r>
      <w:r w:rsidR="00E70475" w:rsidRPr="00D06324">
        <w:rPr>
          <w:rFonts w:ascii="Times New Roman" w:hAnsi="Times New Roman"/>
          <w:b w:val="0"/>
          <w:sz w:val="24"/>
          <w:szCs w:val="24"/>
          <w:vertAlign w:val="subscript"/>
        </w:rPr>
        <w:t>4</w:t>
      </w:r>
      <w:r w:rsidR="00E70475" w:rsidRPr="00D06324">
        <w:rPr>
          <w:rFonts w:ascii="Times New Roman" w:hAnsi="Times New Roman"/>
          <w:b w:val="0"/>
          <w:sz w:val="24"/>
          <w:szCs w:val="24"/>
        </w:rPr>
        <w:t>[</w:t>
      </w:r>
      <w:proofErr w:type="gramEnd"/>
      <w:r w:rsidR="00E70475" w:rsidRPr="00D06324">
        <w:rPr>
          <w:rFonts w:ascii="Times New Roman" w:hAnsi="Times New Roman"/>
          <w:b w:val="0"/>
          <w:sz w:val="24"/>
          <w:szCs w:val="24"/>
        </w:rPr>
        <w:t>Fe(</w:t>
      </w:r>
      <w:proofErr w:type="spellStart"/>
      <w:r w:rsidR="00E70475" w:rsidRPr="00D06324">
        <w:rPr>
          <w:rFonts w:ascii="Times New Roman" w:hAnsi="Times New Roman"/>
          <w:b w:val="0"/>
          <w:sz w:val="24"/>
          <w:szCs w:val="24"/>
        </w:rPr>
        <w:t>Tp</w:t>
      </w:r>
      <w:proofErr w:type="spellEnd"/>
      <w:r w:rsidR="00E70475" w:rsidRPr="00D06324">
        <w:rPr>
          <w:rFonts w:ascii="Times New Roman" w:hAnsi="Times New Roman"/>
          <w:b w:val="0"/>
          <w:sz w:val="24"/>
          <w:szCs w:val="24"/>
        </w:rPr>
        <w:t>*)(CN)</w:t>
      </w:r>
      <w:r w:rsidR="00E70475"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="00E70475" w:rsidRPr="00D06324">
        <w:rPr>
          <w:rFonts w:ascii="Times New Roman" w:hAnsi="Times New Roman"/>
          <w:b w:val="0"/>
          <w:sz w:val="24"/>
          <w:szCs w:val="24"/>
        </w:rPr>
        <w:t>]</w:t>
      </w:r>
      <w:r w:rsidR="00E70475" w:rsidRPr="00D06324">
        <w:rPr>
          <w:rFonts w:ascii="Times New Roman" w:hAnsi="Times New Roman"/>
          <w:b w:val="0"/>
          <w:sz w:val="24"/>
          <w:szCs w:val="24"/>
          <w:vertAlign w:val="superscript"/>
        </w:rPr>
        <w:t>.</w:t>
      </w:r>
      <w:r w:rsidR="00E70475" w:rsidRPr="00D06324">
        <w:rPr>
          <w:rFonts w:ascii="Times New Roman" w:hAnsi="Times New Roman"/>
          <w:b w:val="0"/>
          <w:sz w:val="24"/>
          <w:szCs w:val="24"/>
        </w:rPr>
        <w:t>CH</w:t>
      </w:r>
      <w:r w:rsidR="00E70475" w:rsidRPr="00D06324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="00E70475" w:rsidRPr="00D06324">
        <w:rPr>
          <w:rFonts w:ascii="Times New Roman" w:hAnsi="Times New Roman"/>
          <w:b w:val="0"/>
          <w:sz w:val="24"/>
          <w:szCs w:val="24"/>
        </w:rPr>
        <w:t xml:space="preserve">CN </w:t>
      </w:r>
      <w:r w:rsidR="00E70475">
        <w:rPr>
          <w:rFonts w:ascii="Times New Roman" w:hAnsi="Times New Roman"/>
          <w:b w:val="0"/>
          <w:sz w:val="24"/>
          <w:szCs w:val="24"/>
        </w:rPr>
        <w:t>(</w:t>
      </w:r>
      <w:r w:rsidR="00D06324" w:rsidRPr="00D06324">
        <w:rPr>
          <w:rFonts w:ascii="Times New Roman" w:hAnsi="Times New Roman"/>
          <w:sz w:val="24"/>
          <w:szCs w:val="24"/>
        </w:rPr>
        <w:t>5</w:t>
      </w:r>
      <w:r w:rsidR="00E70475">
        <w:rPr>
          <w:rFonts w:ascii="Times New Roman" w:hAnsi="Times New Roman"/>
          <w:b w:val="0"/>
          <w:bCs w:val="0"/>
          <w:sz w:val="24"/>
          <w:szCs w:val="24"/>
        </w:rPr>
        <w:t>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3077"/>
      </w:tblGrid>
      <w:tr w:rsidR="004D1175" w14:paraId="69D7110D" w14:textId="11495AAB" w:rsidTr="004D1175">
        <w:tc>
          <w:tcPr>
            <w:tcW w:w="5211" w:type="dxa"/>
            <w:gridSpan w:val="2"/>
            <w:tcBorders>
              <w:left w:val="nil"/>
              <w:right w:val="nil"/>
            </w:tcBorders>
          </w:tcPr>
          <w:p w14:paraId="4754A530" w14:textId="77777777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Fe1–C1 1.922(3)</w:t>
            </w:r>
          </w:p>
          <w:p w14:paraId="1551FFE1" w14:textId="77777777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Fe1–C2 1.930(3)</w:t>
            </w:r>
          </w:p>
          <w:p w14:paraId="75CD8E40" w14:textId="2E521C9C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Fe1–C3 1.917(3)</w:t>
            </w:r>
          </w:p>
        </w:tc>
        <w:tc>
          <w:tcPr>
            <w:tcW w:w="4637" w:type="dxa"/>
            <w:gridSpan w:val="2"/>
            <w:tcBorders>
              <w:left w:val="nil"/>
              <w:right w:val="nil"/>
            </w:tcBorders>
          </w:tcPr>
          <w:p w14:paraId="30FBA557" w14:textId="77777777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Fe1–N11 2.025 (2)</w:t>
            </w:r>
          </w:p>
          <w:p w14:paraId="4102D68B" w14:textId="77777777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Fe1–N13 1.990(2)</w:t>
            </w:r>
          </w:p>
          <w:p w14:paraId="46281F5F" w14:textId="1F833782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Fe1–N15 2.014(2)</w:t>
            </w:r>
          </w:p>
        </w:tc>
      </w:tr>
      <w:tr w:rsidR="00C238E0" w14:paraId="0785022C" w14:textId="53E7AC6F" w:rsidTr="00C238E0">
        <w:tc>
          <w:tcPr>
            <w:tcW w:w="3369" w:type="dxa"/>
            <w:tcBorders>
              <w:left w:val="nil"/>
              <w:right w:val="nil"/>
            </w:tcBorders>
          </w:tcPr>
          <w:p w14:paraId="3C6C9958" w14:textId="4F12744F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C1-Fe1-C2 89.66(11),</w:t>
            </w:r>
          </w:p>
          <w:p w14:paraId="2D439DAF" w14:textId="1204DFA1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C1-Fe1-C3 87.19(12),</w:t>
            </w:r>
          </w:p>
          <w:p w14:paraId="16051ED0" w14:textId="6003F0AA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C2-Fe1-C3 86.56(11),</w:t>
            </w:r>
          </w:p>
          <w:p w14:paraId="5D7BDC0A" w14:textId="1234870C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N11-Fe1-N13 89.96(9),</w:t>
            </w:r>
          </w:p>
          <w:p w14:paraId="73B55A99" w14:textId="042D904F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N11-Fe1-N15 89.33(9),</w:t>
            </w:r>
          </w:p>
          <w:p w14:paraId="7AB61DD3" w14:textId="272153E5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N13-Fe1-N15 88.36(9),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56F356D3" w14:textId="061A992B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C1-Fe1-N11 90.84(10),</w:t>
            </w:r>
          </w:p>
          <w:p w14:paraId="5056B032" w14:textId="4572AC4F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C1-Fe1-N13 90.38(9),</w:t>
            </w:r>
          </w:p>
          <w:p w14:paraId="28B25C4F" w14:textId="5B493A8C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C2-Fe1-N11 90.58(11),</w:t>
            </w:r>
          </w:p>
          <w:p w14:paraId="5D8C1CFD" w14:textId="2358039F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C2-Fe1-N15 91.60(11),</w:t>
            </w:r>
          </w:p>
          <w:p w14:paraId="6340EB07" w14:textId="028FC0C9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C3-Fe1-N13 92.27(11),</w:t>
            </w:r>
          </w:p>
          <w:p w14:paraId="37A31C64" w14:textId="4C855292" w:rsidR="004D1175" w:rsidRDefault="004D1175" w:rsidP="004D1175">
            <w:pPr>
              <w:spacing w:before="40" w:after="4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C3-Fe1-N15 93.32(11),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14:paraId="50F536DA" w14:textId="6A1AF476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Fe1-C1-N1 176.8(3)</w:t>
            </w:r>
          </w:p>
          <w:p w14:paraId="2ED96C70" w14:textId="6D56032B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63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Fe1-C2-N2 178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.8(3)</w:t>
            </w:r>
          </w:p>
          <w:p w14:paraId="6FE45EC0" w14:textId="454BC1D4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Fe1-C3-N3 178.4(3)</w:t>
            </w:r>
          </w:p>
          <w:p w14:paraId="2713E3F0" w14:textId="77777777" w:rsidR="004D1175" w:rsidRDefault="004D1175" w:rsidP="004D1175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9CF111C" w14:textId="77777777" w:rsidR="004D1175" w:rsidRDefault="004D1175" w:rsidP="004D1175">
            <w:pPr>
              <w:spacing w:before="40" w:after="4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9BB4F48" w14:textId="649B2856" w:rsidR="00D06324" w:rsidRDefault="00D06324" w:rsidP="00D06324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</w:p>
    <w:p w14:paraId="718564E0" w14:textId="77777777" w:rsidR="003D3805" w:rsidRDefault="003D3805" w:rsidP="00D06324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D822254" w14:textId="77777777" w:rsidR="003735AD" w:rsidRDefault="003735AD" w:rsidP="009953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AE0E2F" w14:textId="00B76265" w:rsidR="003735AD" w:rsidRPr="003735AD" w:rsidRDefault="00587A0D" w:rsidP="00587A0D">
      <w:pPr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noProof/>
          <w:sz w:val="22"/>
          <w:lang w:val="fr-FR" w:eastAsia="fr-FR"/>
        </w:rPr>
        <w:drawing>
          <wp:inline distT="0" distB="0" distL="0" distR="0" wp14:anchorId="0CBF9B6A" wp14:editId="57E79AAB">
            <wp:extent cx="3932417" cy="277518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46" cy="27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21D0" w14:textId="5ED82C21" w:rsidR="00522B10" w:rsidRDefault="00587A0D" w:rsidP="00E70475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</w:t>
      </w:r>
      <w:r w:rsidR="00DA06B1">
        <w:rPr>
          <w:rFonts w:ascii="Times New Roman" w:hAnsi="Times New Roman"/>
          <w:sz w:val="24"/>
          <w:szCs w:val="24"/>
        </w:rPr>
        <w:t>S</w:t>
      </w:r>
      <w:r w:rsidR="001C66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="00DA06B1" w:rsidRPr="005143ED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Magnetic properties of </w:t>
      </w:r>
      <w:r w:rsidR="00DA06B1">
        <w:rPr>
          <w:rFonts w:ascii="Times New Roman" w:eastAsiaTheme="minorEastAsia" w:hAnsi="Times New Roman"/>
          <w:sz w:val="24"/>
          <w:szCs w:val="24"/>
          <w:lang w:eastAsia="ja-JP"/>
        </w:rPr>
        <w:t xml:space="preserve">2 </w:t>
      </w:r>
      <w:r w:rsidR="00DA06B1" w:rsidRPr="005143ED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depicted as the </w:t>
      </w:r>
      <w:r w:rsidR="00DA06B1" w:rsidRPr="005143ED">
        <w:rPr>
          <w:rFonts w:ascii="Times New Roman" w:hAnsi="Times New Roman"/>
          <w:b w:val="0"/>
          <w:i/>
          <w:sz w:val="24"/>
          <w:szCs w:val="24"/>
        </w:rPr>
        <w:sym w:font="Symbol" w:char="F063"/>
      </w:r>
      <w:r w:rsidR="00DA06B1" w:rsidRPr="005143ED">
        <w:rPr>
          <w:rFonts w:ascii="Times New Roman" w:hAnsi="Times New Roman"/>
          <w:b w:val="0"/>
          <w:i/>
          <w:sz w:val="24"/>
          <w:szCs w:val="24"/>
          <w:vertAlign w:val="subscript"/>
        </w:rPr>
        <w:t>M</w:t>
      </w:r>
      <w:r w:rsidR="00DA06B1" w:rsidRPr="005143ED">
        <w:rPr>
          <w:rFonts w:ascii="Times New Roman" w:hAnsi="Times New Roman"/>
          <w:b w:val="0"/>
          <w:i/>
          <w:sz w:val="24"/>
          <w:szCs w:val="24"/>
        </w:rPr>
        <w:t>T versus T</w:t>
      </w:r>
      <w:r w:rsidR="00DA06B1" w:rsidRPr="005143ED">
        <w:rPr>
          <w:rFonts w:ascii="Times New Roman" w:hAnsi="Times New Roman"/>
          <w:b w:val="0"/>
          <w:sz w:val="24"/>
          <w:szCs w:val="24"/>
        </w:rPr>
        <w:t xml:space="preserve"> curve. The black curve represent</w:t>
      </w:r>
      <w:r w:rsidR="00DA06B1">
        <w:rPr>
          <w:rFonts w:ascii="Times New Roman" w:hAnsi="Times New Roman"/>
          <w:b w:val="0"/>
          <w:sz w:val="24"/>
          <w:szCs w:val="24"/>
        </w:rPr>
        <w:t>s</w:t>
      </w:r>
      <w:r w:rsidR="00DA06B1" w:rsidRPr="005143ED">
        <w:rPr>
          <w:rFonts w:ascii="Times New Roman" w:hAnsi="Times New Roman"/>
          <w:b w:val="0"/>
          <w:sz w:val="24"/>
          <w:szCs w:val="24"/>
        </w:rPr>
        <w:t xml:space="preserve"> the properties of the fresh sample (measured upon heating) while the </w:t>
      </w:r>
      <w:r w:rsidR="00DA06B1">
        <w:rPr>
          <w:rFonts w:ascii="Times New Roman" w:hAnsi="Times New Roman"/>
          <w:b w:val="0"/>
          <w:sz w:val="24"/>
          <w:szCs w:val="24"/>
        </w:rPr>
        <w:t>orange</w:t>
      </w:r>
      <w:r w:rsidR="00DA06B1" w:rsidRPr="005143ED">
        <w:rPr>
          <w:rFonts w:ascii="Times New Roman" w:hAnsi="Times New Roman"/>
          <w:b w:val="0"/>
          <w:sz w:val="24"/>
          <w:szCs w:val="24"/>
        </w:rPr>
        <w:t xml:space="preserve"> curve represent</w:t>
      </w:r>
      <w:r w:rsidR="00DA06B1">
        <w:rPr>
          <w:rFonts w:ascii="Times New Roman" w:hAnsi="Times New Roman"/>
          <w:b w:val="0"/>
          <w:sz w:val="24"/>
          <w:szCs w:val="24"/>
        </w:rPr>
        <w:t>s</w:t>
      </w:r>
      <w:r w:rsidR="00DA06B1" w:rsidRPr="005143ED">
        <w:rPr>
          <w:rFonts w:ascii="Times New Roman" w:hAnsi="Times New Roman"/>
          <w:b w:val="0"/>
          <w:sz w:val="24"/>
          <w:szCs w:val="24"/>
        </w:rPr>
        <w:t xml:space="preserve"> the properties of the </w:t>
      </w:r>
      <w:r w:rsidR="00DA06B1" w:rsidRPr="005143ED">
        <w:rPr>
          <w:rFonts w:ascii="Times New Roman" w:hAnsi="Times New Roman"/>
          <w:b w:val="0"/>
          <w:i/>
          <w:sz w:val="24"/>
          <w:szCs w:val="24"/>
        </w:rPr>
        <w:t>in-situ</w:t>
      </w:r>
      <w:r w:rsidR="00DA06B1" w:rsidRPr="005143E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A06B1" w:rsidRPr="005143ED">
        <w:rPr>
          <w:rFonts w:ascii="Times New Roman" w:hAnsi="Times New Roman"/>
          <w:b w:val="0"/>
          <w:sz w:val="24"/>
          <w:szCs w:val="24"/>
        </w:rPr>
        <w:t>desolvated</w:t>
      </w:r>
      <w:proofErr w:type="spellEnd"/>
      <w:r w:rsidR="00DA06B1" w:rsidRPr="005143ED">
        <w:rPr>
          <w:rFonts w:ascii="Times New Roman" w:hAnsi="Times New Roman"/>
          <w:b w:val="0"/>
          <w:sz w:val="24"/>
          <w:szCs w:val="24"/>
        </w:rPr>
        <w:t xml:space="preserve"> sample.</w:t>
      </w:r>
      <w:r w:rsidR="00DA06B1">
        <w:rPr>
          <w:rFonts w:ascii="Times New Roman" w:hAnsi="Times New Roman"/>
          <w:b w:val="0"/>
          <w:sz w:val="24"/>
          <w:szCs w:val="24"/>
        </w:rPr>
        <w:t xml:space="preserve"> Once dehydrated the sample show a well reproducible spin-transition (green</w:t>
      </w:r>
      <w:r w:rsidR="00DA06B1" w:rsidRPr="00DA06B1">
        <w:rPr>
          <w:rFonts w:ascii="Times New Roman" w:hAnsi="Times New Roman"/>
          <w:b w:val="0"/>
          <w:sz w:val="24"/>
          <w:szCs w:val="24"/>
        </w:rPr>
        <w:t xml:space="preserve"> </w:t>
      </w:r>
      <w:r w:rsidR="00DA06B1">
        <w:rPr>
          <w:rFonts w:ascii="Times New Roman" w:hAnsi="Times New Roman"/>
          <w:b w:val="0"/>
          <w:sz w:val="24"/>
          <w:szCs w:val="24"/>
        </w:rPr>
        <w:t>curve).</w:t>
      </w:r>
    </w:p>
    <w:p w14:paraId="1AF330DC" w14:textId="77777777" w:rsidR="00522B10" w:rsidRDefault="00522B10" w:rsidP="00E70475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7A5986FC" w14:textId="77777777" w:rsidR="00522B10" w:rsidRDefault="00522B10" w:rsidP="00522B10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noProof/>
          <w:sz w:val="24"/>
          <w:szCs w:val="24"/>
          <w:lang w:val="fr-FR" w:eastAsia="fr-FR"/>
        </w:rPr>
        <w:drawing>
          <wp:inline distT="0" distB="0" distL="0" distR="0" wp14:anchorId="2706ED09" wp14:editId="4FC02FB6">
            <wp:extent cx="3890673" cy="2742391"/>
            <wp:effectExtent l="0" t="0" r="0" b="127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864" cy="27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C6CCE" w14:textId="7C689A3D" w:rsidR="00522B10" w:rsidRPr="005143ED" w:rsidRDefault="00522B10" w:rsidP="00522B10">
      <w:pPr>
        <w:spacing w:after="0" w:line="360" w:lineRule="auto"/>
        <w:jc w:val="center"/>
        <w:rPr>
          <w:rFonts w:ascii="Times New Roman" w:eastAsiaTheme="minorEastAsia" w:hAnsi="Times New Roman"/>
          <w:b w:val="0"/>
          <w:sz w:val="24"/>
          <w:szCs w:val="24"/>
          <w:lang w:eastAsia="ja-JP"/>
        </w:rPr>
      </w:pPr>
      <w:r w:rsidRPr="005143ED">
        <w:rPr>
          <w:rFonts w:ascii="Times New Roman" w:eastAsiaTheme="minorEastAsia" w:hAnsi="Times New Roman"/>
          <w:sz w:val="24"/>
          <w:szCs w:val="24"/>
          <w:lang w:eastAsia="ja-JP"/>
        </w:rPr>
        <w:t>Fig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ure</w:t>
      </w:r>
      <w:r w:rsidRPr="005143E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S</w:t>
      </w:r>
      <w:r w:rsidR="001C66A0">
        <w:rPr>
          <w:rFonts w:ascii="Times New Roman" w:eastAsiaTheme="minorEastAsia" w:hAnsi="Times New Roman"/>
          <w:sz w:val="24"/>
          <w:szCs w:val="24"/>
          <w:lang w:eastAsia="ja-JP"/>
        </w:rPr>
        <w:t>4</w:t>
      </w:r>
      <w:r w:rsidRPr="005143ED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143ED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 </w:t>
      </w:r>
      <w:r w:rsidRPr="005143ED">
        <w:rPr>
          <w:rFonts w:ascii="Times New Roman" w:hAnsi="Times New Roman"/>
          <w:b w:val="0"/>
          <w:i/>
          <w:sz w:val="24"/>
          <w:szCs w:val="24"/>
        </w:rPr>
        <w:sym w:font="Symbol" w:char="F063"/>
      </w:r>
      <w:r w:rsidRPr="005143ED">
        <w:rPr>
          <w:rFonts w:ascii="Times New Roman" w:hAnsi="Times New Roman"/>
          <w:b w:val="0"/>
          <w:i/>
          <w:sz w:val="24"/>
          <w:szCs w:val="24"/>
          <w:vertAlign w:val="subscript"/>
        </w:rPr>
        <w:t>M</w:t>
      </w:r>
      <w:r w:rsidRPr="005143ED">
        <w:rPr>
          <w:rFonts w:ascii="Times New Roman" w:hAnsi="Times New Roman"/>
          <w:b w:val="0"/>
          <w:i/>
          <w:sz w:val="24"/>
          <w:szCs w:val="24"/>
        </w:rPr>
        <w:t>T versus T</w:t>
      </w:r>
      <w:r w:rsidRPr="005143ED">
        <w:rPr>
          <w:rFonts w:ascii="Times New Roman" w:hAnsi="Times New Roman"/>
          <w:b w:val="0"/>
          <w:sz w:val="24"/>
          <w:szCs w:val="24"/>
        </w:rPr>
        <w:t xml:space="preserve"> curve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5143ED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of </w:t>
      </w:r>
      <w:r w:rsidRPr="00DA06B1">
        <w:rPr>
          <w:rFonts w:ascii="Times New Roman" w:eastAsiaTheme="minorEastAsia" w:hAnsi="Times New Roman"/>
          <w:sz w:val="24"/>
          <w:szCs w:val="24"/>
          <w:lang w:eastAsia="ja-JP"/>
        </w:rPr>
        <w:t>3</w:t>
      </w:r>
      <w:r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 and </w:t>
      </w:r>
      <w:r w:rsidRPr="00DA06B1">
        <w:rPr>
          <w:rFonts w:ascii="Times New Roman" w:eastAsiaTheme="minorEastAsia" w:hAnsi="Times New Roman"/>
          <w:sz w:val="24"/>
          <w:szCs w:val="24"/>
          <w:lang w:eastAsia="ja-JP"/>
        </w:rPr>
        <w:t xml:space="preserve">4 </w:t>
      </w:r>
      <w:r w:rsidRPr="00522B10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measured </w:t>
      </w:r>
      <w:r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upon heating (from low temperature to 400 K) and upon cooling (from 400 K to low temperature). In both cases, the </w:t>
      </w:r>
      <w:r w:rsidRPr="005143ED">
        <w:rPr>
          <w:rFonts w:ascii="Times New Roman" w:hAnsi="Times New Roman"/>
          <w:b w:val="0"/>
          <w:i/>
          <w:sz w:val="24"/>
          <w:szCs w:val="24"/>
        </w:rPr>
        <w:sym w:font="Symbol" w:char="F063"/>
      </w:r>
      <w:r w:rsidRPr="005143ED">
        <w:rPr>
          <w:rFonts w:ascii="Times New Roman" w:hAnsi="Times New Roman"/>
          <w:b w:val="0"/>
          <w:i/>
          <w:sz w:val="24"/>
          <w:szCs w:val="24"/>
          <w:vertAlign w:val="subscript"/>
        </w:rPr>
        <w:t>M</w:t>
      </w:r>
      <w:r w:rsidRPr="005143ED">
        <w:rPr>
          <w:rFonts w:ascii="Times New Roman" w:hAnsi="Times New Roman"/>
          <w:b w:val="0"/>
          <w:i/>
          <w:sz w:val="24"/>
          <w:szCs w:val="24"/>
        </w:rPr>
        <w:t xml:space="preserve">T </w:t>
      </w:r>
      <w:r>
        <w:rPr>
          <w:rFonts w:ascii="Times New Roman" w:hAnsi="Times New Roman"/>
          <w:b w:val="0"/>
          <w:sz w:val="24"/>
          <w:szCs w:val="24"/>
        </w:rPr>
        <w:t xml:space="preserve">curve superimposed to each other showing that the loss of solvent (occurring when measuring upon heating under reduced He pressure) does not affect the spin crossover behaviour. </w:t>
      </w:r>
    </w:p>
    <w:p w14:paraId="646BCDE0" w14:textId="4E4CFB82" w:rsidR="00823523" w:rsidRDefault="00823523" w:rsidP="00E7047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9C4BED6" w14:textId="2EEABAC8" w:rsidR="00587A0D" w:rsidRDefault="00587A0D" w:rsidP="0082352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0A5E61" w14:paraId="63A98A8C" w14:textId="77777777" w:rsidTr="000A5E61">
        <w:tc>
          <w:tcPr>
            <w:tcW w:w="4886" w:type="dxa"/>
          </w:tcPr>
          <w:p w14:paraId="2F0AE1A6" w14:textId="50548447" w:rsidR="000A5E61" w:rsidRDefault="000A5E61" w:rsidP="00E612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55637E25" wp14:editId="422F62B6">
                  <wp:extent cx="2608015" cy="1643628"/>
                  <wp:effectExtent l="0" t="0" r="8255" b="762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8" t="41442" r="49923" b="32771"/>
                          <a:stretch/>
                        </pic:blipFill>
                        <pic:spPr bwMode="auto">
                          <a:xfrm>
                            <a:off x="0" y="0"/>
                            <a:ext cx="2610474" cy="164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4F7F59EC" w14:textId="31D2C4F6" w:rsidR="000A5E61" w:rsidRDefault="000A5E61" w:rsidP="00E612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7DDAE97B" wp14:editId="05E2516A">
                  <wp:extent cx="2475253" cy="1643628"/>
                  <wp:effectExtent l="0" t="0" r="0" b="762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02" t="71555" r="51027" b="1853"/>
                          <a:stretch/>
                        </pic:blipFill>
                        <pic:spPr bwMode="auto">
                          <a:xfrm>
                            <a:off x="0" y="0"/>
                            <a:ext cx="2478862" cy="164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E61" w14:paraId="266C5D26" w14:textId="77777777" w:rsidTr="000A5E61">
        <w:tc>
          <w:tcPr>
            <w:tcW w:w="4886" w:type="dxa"/>
          </w:tcPr>
          <w:p w14:paraId="52A6747F" w14:textId="77777777" w:rsidR="000A5E61" w:rsidRDefault="000A5E61" w:rsidP="00E612D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A5E61">
              <w:rPr>
                <w:rFonts w:ascii="Symbol" w:hAnsi="Symbol"/>
                <w:b w:val="0"/>
                <w:sz w:val="20"/>
                <w:szCs w:val="20"/>
              </w:rPr>
              <w:t>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 xml:space="preserve">H =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24 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>kJ.mol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-1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 xml:space="preserve">.K; </w:t>
            </w:r>
            <w:r w:rsidRPr="000A5E61">
              <w:rPr>
                <w:rFonts w:ascii="Symbol" w:hAnsi="Symbol"/>
                <w:b w:val="0"/>
                <w:sz w:val="20"/>
                <w:szCs w:val="20"/>
              </w:rPr>
              <w:t>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 xml:space="preserve">S =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105 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>J.mol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-1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 xml:space="preserve">.K; </w:t>
            </w:r>
          </w:p>
          <w:p w14:paraId="7A351890" w14:textId="56D00527" w:rsidR="000A5E61" w:rsidRPr="000A5E61" w:rsidRDefault="000A5E61" w:rsidP="00E612D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A5E61">
              <w:rPr>
                <w:rFonts w:ascii="Symbol" w:hAnsi="Symbol"/>
                <w:b w:val="0"/>
                <w:sz w:val="20"/>
                <w:szCs w:val="20"/>
              </w:rPr>
              <w:t>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 xml:space="preserve"> = 1.6 kJ.mol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-1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>.K</w:t>
            </w:r>
          </w:p>
        </w:tc>
        <w:tc>
          <w:tcPr>
            <w:tcW w:w="4886" w:type="dxa"/>
          </w:tcPr>
          <w:p w14:paraId="6DDC357A" w14:textId="077B9975" w:rsidR="000A5E61" w:rsidRDefault="000A5E61" w:rsidP="000A5E61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A5E61">
              <w:rPr>
                <w:rFonts w:ascii="Symbol" w:hAnsi="Symbol"/>
                <w:b w:val="0"/>
                <w:sz w:val="20"/>
                <w:szCs w:val="20"/>
              </w:rPr>
              <w:t>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 xml:space="preserve">H =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23.5 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>kJ.mol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-1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 xml:space="preserve">.K; </w:t>
            </w:r>
            <w:r w:rsidRPr="000A5E61">
              <w:rPr>
                <w:rFonts w:ascii="Symbol" w:hAnsi="Symbol"/>
                <w:b w:val="0"/>
                <w:sz w:val="20"/>
                <w:szCs w:val="20"/>
              </w:rPr>
              <w:t>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 xml:space="preserve">S =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105 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>J.mol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-1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 xml:space="preserve">.K; </w:t>
            </w:r>
          </w:p>
          <w:p w14:paraId="61FC483E" w14:textId="59DB569D" w:rsidR="000A5E61" w:rsidRDefault="000A5E61" w:rsidP="000A5E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61">
              <w:rPr>
                <w:rFonts w:ascii="Symbol" w:hAnsi="Symbol"/>
                <w:b w:val="0"/>
                <w:sz w:val="20"/>
                <w:szCs w:val="20"/>
              </w:rPr>
              <w:t>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= 1.0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 xml:space="preserve"> kJ.mol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-1</w:t>
            </w:r>
            <w:r w:rsidRPr="000A5E61">
              <w:rPr>
                <w:rFonts w:ascii="Times New Roman" w:hAnsi="Times New Roman"/>
                <w:b w:val="0"/>
                <w:sz w:val="20"/>
                <w:szCs w:val="20"/>
              </w:rPr>
              <w:t>.K</w:t>
            </w:r>
          </w:p>
        </w:tc>
      </w:tr>
    </w:tbl>
    <w:p w14:paraId="77C534F6" w14:textId="77777777" w:rsidR="000A5E61" w:rsidRDefault="000A5E61" w:rsidP="00E612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25874E" w14:textId="33272218" w:rsidR="00587A0D" w:rsidRDefault="00E612D7" w:rsidP="00E612D7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S5. </w:t>
      </w:r>
      <w:r w:rsidR="000A5E61" w:rsidRPr="000A5E61">
        <w:rPr>
          <w:rFonts w:ascii="Symbol" w:hAnsi="Symbol"/>
          <w:b w:val="0"/>
          <w:i/>
          <w:sz w:val="24"/>
          <w:szCs w:val="24"/>
        </w:rPr>
        <w:t></w:t>
      </w:r>
      <w:r w:rsidR="000A5E61" w:rsidRPr="000A5E61">
        <w:rPr>
          <w:rFonts w:ascii="Times New Roman" w:hAnsi="Times New Roman"/>
          <w:b w:val="0"/>
          <w:i/>
          <w:sz w:val="24"/>
          <w:szCs w:val="24"/>
          <w:vertAlign w:val="subscript"/>
        </w:rPr>
        <w:t>M</w:t>
      </w:r>
      <w:r w:rsidR="000A5E61" w:rsidRPr="000A5E61">
        <w:rPr>
          <w:rFonts w:ascii="Times New Roman" w:hAnsi="Times New Roman"/>
          <w:b w:val="0"/>
          <w:i/>
          <w:sz w:val="24"/>
          <w:szCs w:val="24"/>
        </w:rPr>
        <w:t>T</w:t>
      </w:r>
      <w:r w:rsidR="000A5E61" w:rsidRPr="000A5E61">
        <w:rPr>
          <w:rFonts w:ascii="Times New Roman" w:hAnsi="Times New Roman"/>
          <w:b w:val="0"/>
          <w:sz w:val="24"/>
          <w:szCs w:val="24"/>
        </w:rPr>
        <w:t xml:space="preserve"> </w:t>
      </w:r>
      <w:r w:rsidR="000A5E61" w:rsidRPr="00E37569">
        <w:rPr>
          <w:rFonts w:ascii="Times New Roman" w:hAnsi="Times New Roman"/>
          <w:b w:val="0"/>
          <w:i/>
          <w:sz w:val="24"/>
          <w:szCs w:val="24"/>
        </w:rPr>
        <w:t>versus T</w:t>
      </w:r>
      <w:r w:rsidR="000A5E61" w:rsidRPr="00E37569">
        <w:rPr>
          <w:rFonts w:ascii="Times New Roman" w:hAnsi="Times New Roman"/>
          <w:i/>
          <w:sz w:val="24"/>
          <w:szCs w:val="24"/>
        </w:rPr>
        <w:t xml:space="preserve"> </w:t>
      </w:r>
      <w:r w:rsidR="000A5E61" w:rsidRPr="000A5E61">
        <w:rPr>
          <w:rFonts w:ascii="Times New Roman" w:hAnsi="Times New Roman"/>
          <w:b w:val="0"/>
          <w:sz w:val="24"/>
          <w:szCs w:val="24"/>
        </w:rPr>
        <w:t>curves</w:t>
      </w:r>
      <w:r w:rsidR="000A5E61">
        <w:rPr>
          <w:rFonts w:ascii="Times New Roman" w:hAnsi="Times New Roman"/>
          <w:sz w:val="24"/>
          <w:szCs w:val="24"/>
        </w:rPr>
        <w:t xml:space="preserve"> </w:t>
      </w:r>
      <w:r w:rsidR="000A5E61">
        <w:rPr>
          <w:rFonts w:ascii="Times New Roman" w:hAnsi="Times New Roman"/>
          <w:b w:val="0"/>
          <w:sz w:val="24"/>
          <w:szCs w:val="24"/>
        </w:rPr>
        <w:t>s</w:t>
      </w:r>
      <w:r w:rsidRPr="00E612D7">
        <w:rPr>
          <w:rFonts w:ascii="Times New Roman" w:hAnsi="Times New Roman"/>
          <w:b w:val="0"/>
          <w:sz w:val="24"/>
          <w:szCs w:val="24"/>
        </w:rPr>
        <w:t xml:space="preserve">imulated </w:t>
      </w:r>
      <w:r>
        <w:rPr>
          <w:rFonts w:ascii="Times New Roman" w:hAnsi="Times New Roman"/>
          <w:b w:val="0"/>
          <w:sz w:val="24"/>
          <w:szCs w:val="24"/>
        </w:rPr>
        <w:t xml:space="preserve">using the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Slicher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Drickammer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model. Experimental data are in black.</w:t>
      </w:r>
      <w:r w:rsidR="000A5E61">
        <w:rPr>
          <w:rFonts w:ascii="Times New Roman" w:hAnsi="Times New Roman"/>
          <w:b w:val="0"/>
          <w:sz w:val="24"/>
          <w:szCs w:val="24"/>
        </w:rPr>
        <w:t xml:space="preserve"> The simulated data is in red.</w:t>
      </w:r>
    </w:p>
    <w:p w14:paraId="61E2B220" w14:textId="77777777" w:rsidR="00E37569" w:rsidRDefault="00E37569" w:rsidP="00E612D7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5FE52969" w14:textId="4F0B7F07" w:rsidR="001D5639" w:rsidRDefault="001D5639" w:rsidP="00E612D7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val="fr-FR" w:eastAsia="fr-FR"/>
        </w:rPr>
        <w:drawing>
          <wp:inline distT="0" distB="0" distL="0" distR="0" wp14:anchorId="23331858" wp14:editId="752D9BAC">
            <wp:extent cx="3470652" cy="3237865"/>
            <wp:effectExtent l="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213" cy="32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4E90" w14:textId="03751611" w:rsidR="00E37569" w:rsidRPr="00E612D7" w:rsidRDefault="00E37569" w:rsidP="00506FE9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S6. </w:t>
      </w:r>
      <w:proofErr w:type="gramStart"/>
      <w:r w:rsidR="00506FE9">
        <w:rPr>
          <w:rFonts w:ascii="Times New Roman" w:eastAsiaTheme="minorEastAsia" w:hAnsi="Times New Roman"/>
          <w:b w:val="0"/>
          <w:sz w:val="24"/>
          <w:szCs w:val="24"/>
          <w:lang w:eastAsia="ja-JP"/>
        </w:rPr>
        <w:t xml:space="preserve">Measurement of the </w:t>
      </w:r>
      <w:r w:rsidR="00506FE9">
        <w:rPr>
          <w:rFonts w:ascii="Times New Roman" w:hAnsi="Times New Roman"/>
          <w:b w:val="0"/>
          <w:sz w:val="24"/>
          <w:szCs w:val="24"/>
        </w:rPr>
        <w:sym w:font="Symbol" w:char="F063"/>
      </w:r>
      <w:r w:rsidR="00506FE9" w:rsidRPr="00F42010">
        <w:rPr>
          <w:rFonts w:ascii="Times New Roman" w:hAnsi="Times New Roman"/>
          <w:b w:val="0"/>
          <w:i/>
          <w:sz w:val="24"/>
          <w:szCs w:val="24"/>
          <w:vertAlign w:val="subscript"/>
        </w:rPr>
        <w:t>M</w:t>
      </w:r>
      <w:r w:rsidR="00506FE9" w:rsidRPr="00F42010">
        <w:rPr>
          <w:rFonts w:ascii="Times New Roman" w:hAnsi="Times New Roman"/>
          <w:b w:val="0"/>
          <w:i/>
          <w:sz w:val="24"/>
          <w:szCs w:val="24"/>
        </w:rPr>
        <w:t>T</w:t>
      </w:r>
      <w:r w:rsidR="00506FE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06FE9" w:rsidRPr="00A065D7">
        <w:rPr>
          <w:rFonts w:ascii="Times New Roman" w:hAnsi="Times New Roman"/>
          <w:b w:val="0"/>
          <w:sz w:val="24"/>
          <w:szCs w:val="24"/>
        </w:rPr>
        <w:t xml:space="preserve">product </w:t>
      </w:r>
      <w:r w:rsidR="00506FE9" w:rsidRPr="00B906A5">
        <w:rPr>
          <w:rFonts w:ascii="Times New Roman" w:hAnsi="Times New Roman"/>
          <w:b w:val="0"/>
          <w:i/>
          <w:sz w:val="24"/>
          <w:szCs w:val="24"/>
        </w:rPr>
        <w:t>versus</w:t>
      </w:r>
      <w:r w:rsidR="00506FE9" w:rsidRPr="00A065D7">
        <w:rPr>
          <w:rFonts w:ascii="Times New Roman" w:hAnsi="Times New Roman"/>
          <w:b w:val="0"/>
          <w:sz w:val="24"/>
          <w:szCs w:val="24"/>
        </w:rPr>
        <w:t xml:space="preserve"> time at </w:t>
      </w:r>
      <w:r w:rsidR="001C66A0">
        <w:rPr>
          <w:rFonts w:ascii="Times New Roman" w:hAnsi="Times New Roman"/>
          <w:b w:val="0"/>
          <w:sz w:val="24"/>
          <w:szCs w:val="24"/>
        </w:rPr>
        <w:t>2</w:t>
      </w:r>
      <w:r w:rsidR="00506FE9" w:rsidRPr="00A065D7">
        <w:rPr>
          <w:rFonts w:ascii="Times New Roman" w:hAnsi="Times New Roman"/>
          <w:b w:val="0"/>
          <w:sz w:val="24"/>
          <w:szCs w:val="24"/>
        </w:rPr>
        <w:t>0 K</w:t>
      </w:r>
      <w:r w:rsidR="00506FE9">
        <w:rPr>
          <w:rFonts w:ascii="Times New Roman" w:hAnsi="Times New Roman"/>
          <w:b w:val="0"/>
          <w:sz w:val="24"/>
          <w:szCs w:val="24"/>
        </w:rPr>
        <w:t xml:space="preserve"> for </w:t>
      </w:r>
      <w:bookmarkStart w:id="0" w:name="_GoBack"/>
      <w:bookmarkEnd w:id="0"/>
      <w:r w:rsidR="00506FE9">
        <w:rPr>
          <w:rFonts w:ascii="Times New Roman" w:hAnsi="Times New Roman"/>
          <w:b w:val="0"/>
          <w:sz w:val="24"/>
          <w:szCs w:val="24"/>
        </w:rPr>
        <w:t xml:space="preserve">compound </w:t>
      </w:r>
      <w:r w:rsidR="00506FE9">
        <w:rPr>
          <w:rFonts w:ascii="Times New Roman" w:hAnsi="Times New Roman"/>
          <w:sz w:val="24"/>
          <w:szCs w:val="24"/>
        </w:rPr>
        <w:t xml:space="preserve">4 </w:t>
      </w:r>
      <w:r w:rsidR="00506FE9" w:rsidRPr="00A065D7">
        <w:rPr>
          <w:rFonts w:ascii="Times New Roman" w:hAnsi="Times New Roman"/>
          <w:b w:val="0"/>
          <w:sz w:val="24"/>
          <w:szCs w:val="24"/>
        </w:rPr>
        <w:t xml:space="preserve">under laser light irradiation (ca. 5 </w:t>
      </w:r>
      <w:proofErr w:type="spellStart"/>
      <w:r w:rsidR="00506FE9" w:rsidRPr="00A065D7">
        <w:rPr>
          <w:rFonts w:ascii="Times New Roman" w:hAnsi="Times New Roman"/>
          <w:b w:val="0"/>
          <w:sz w:val="24"/>
          <w:szCs w:val="24"/>
        </w:rPr>
        <w:t>mW</w:t>
      </w:r>
      <w:proofErr w:type="spellEnd"/>
      <w:r w:rsidR="00506FE9" w:rsidRPr="00A065D7">
        <w:rPr>
          <w:rFonts w:ascii="Times New Roman" w:hAnsi="Times New Roman"/>
          <w:b w:val="0"/>
          <w:sz w:val="24"/>
          <w:szCs w:val="24"/>
        </w:rPr>
        <w:t>/cm</w:t>
      </w:r>
      <w:r w:rsidR="00506FE9" w:rsidRPr="00A065D7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="00506FE9" w:rsidRPr="00A065D7">
        <w:rPr>
          <w:rFonts w:ascii="Times New Roman" w:hAnsi="Times New Roman"/>
          <w:b w:val="0"/>
          <w:sz w:val="24"/>
          <w:szCs w:val="24"/>
        </w:rPr>
        <w:t xml:space="preserve">) </w:t>
      </w:r>
      <w:r w:rsidR="00506FE9">
        <w:rPr>
          <w:rFonts w:ascii="Times New Roman" w:hAnsi="Times New Roman"/>
          <w:b w:val="0"/>
          <w:sz w:val="24"/>
          <w:szCs w:val="24"/>
        </w:rPr>
        <w:t>at 808 nm (red), 532 nm (green) and 405 nm (violet)</w:t>
      </w:r>
      <w:r w:rsidR="00506FE9" w:rsidRPr="00A065D7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506FE9" w:rsidRPr="00A065D7">
        <w:rPr>
          <w:rFonts w:ascii="Times New Roman" w:hAnsi="Times New Roman"/>
          <w:b w:val="0"/>
          <w:sz w:val="24"/>
          <w:szCs w:val="24"/>
        </w:rPr>
        <w:t xml:space="preserve"> </w:t>
      </w:r>
    </w:p>
    <w:sectPr w:rsidR="00E37569" w:rsidRPr="00E612D7" w:rsidSect="00811B73">
      <w:pgSz w:w="11900" w:h="16840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D6441" w14:textId="77777777" w:rsidR="001D5639" w:rsidRDefault="001D5639" w:rsidP="005142BA">
      <w:pPr>
        <w:spacing w:after="0"/>
      </w:pPr>
      <w:r>
        <w:separator/>
      </w:r>
    </w:p>
  </w:endnote>
  <w:endnote w:type="continuationSeparator" w:id="0">
    <w:p w14:paraId="196B28AA" w14:textId="77777777" w:rsidR="001D5639" w:rsidRDefault="001D5639" w:rsidP="00514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8997" w14:textId="77777777" w:rsidR="001D5639" w:rsidRDefault="001D5639" w:rsidP="005142BA">
      <w:pPr>
        <w:spacing w:after="0"/>
      </w:pPr>
      <w:r>
        <w:separator/>
      </w:r>
    </w:p>
  </w:footnote>
  <w:footnote w:type="continuationSeparator" w:id="0">
    <w:p w14:paraId="7FA4C9FB" w14:textId="77777777" w:rsidR="001D5639" w:rsidRDefault="001D5639" w:rsidP="005142BA">
      <w:pPr>
        <w:spacing w:after="0"/>
      </w:pPr>
      <w:r>
        <w:continuationSeparator/>
      </w:r>
    </w:p>
  </w:footnote>
  <w:footnote w:id="1">
    <w:p w14:paraId="1713A4E8" w14:textId="2B7D0CAE" w:rsidR="001D5639" w:rsidRPr="005142BA" w:rsidRDefault="001D5639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>
        <w:t xml:space="preserve"> </w:t>
      </w:r>
      <w:r w:rsidRPr="005142BA">
        <w:rPr>
          <w:rFonts w:ascii="Times New Roman" w:hAnsi="Times New Roman"/>
          <w:b w:val="0"/>
          <w:sz w:val="23"/>
          <w:szCs w:val="23"/>
        </w:rPr>
        <w:t>Shi, C</w:t>
      </w:r>
      <w:proofErr w:type="gramStart"/>
      <w:r w:rsidRPr="005142BA">
        <w:rPr>
          <w:rFonts w:ascii="Times New Roman" w:hAnsi="Times New Roman"/>
          <w:b w:val="0"/>
          <w:sz w:val="23"/>
          <w:szCs w:val="23"/>
        </w:rPr>
        <w:t>.-</w:t>
      </w:r>
      <w:proofErr w:type="gramEnd"/>
      <w:r w:rsidRPr="005142BA">
        <w:rPr>
          <w:rFonts w:ascii="Times New Roman" w:hAnsi="Times New Roman"/>
          <w:b w:val="0"/>
          <w:sz w:val="23"/>
          <w:szCs w:val="23"/>
        </w:rPr>
        <w:t xml:space="preserve">C.; Chen, C.-S.; Hsu, S. C. N.; </w:t>
      </w:r>
      <w:proofErr w:type="spellStart"/>
      <w:r w:rsidRPr="005142BA">
        <w:rPr>
          <w:rFonts w:ascii="Times New Roman" w:hAnsi="Times New Roman"/>
          <w:b w:val="0"/>
          <w:sz w:val="23"/>
          <w:szCs w:val="23"/>
        </w:rPr>
        <w:t>Yeh</w:t>
      </w:r>
      <w:proofErr w:type="spellEnd"/>
      <w:r w:rsidRPr="005142BA">
        <w:rPr>
          <w:rFonts w:ascii="Times New Roman" w:hAnsi="Times New Roman"/>
          <w:b w:val="0"/>
          <w:sz w:val="23"/>
          <w:szCs w:val="23"/>
        </w:rPr>
        <w:t xml:space="preserve">, W.-Y.; Chiang, M. Y.; </w:t>
      </w:r>
      <w:proofErr w:type="spellStart"/>
      <w:r w:rsidRPr="005142BA">
        <w:rPr>
          <w:rFonts w:ascii="Times New Roman" w:hAnsi="Times New Roman"/>
          <w:b w:val="0"/>
          <w:sz w:val="23"/>
          <w:szCs w:val="23"/>
        </w:rPr>
        <w:t>Kuo</w:t>
      </w:r>
      <w:proofErr w:type="spellEnd"/>
      <w:r w:rsidRPr="005142BA">
        <w:rPr>
          <w:rFonts w:ascii="Times New Roman" w:hAnsi="Times New Roman"/>
          <w:b w:val="0"/>
          <w:sz w:val="23"/>
          <w:szCs w:val="23"/>
        </w:rPr>
        <w:t xml:space="preserve">, T.-S. </w:t>
      </w:r>
      <w:proofErr w:type="spellStart"/>
      <w:r w:rsidRPr="005142BA">
        <w:rPr>
          <w:rFonts w:ascii="Times New Roman" w:hAnsi="Times New Roman"/>
          <w:b w:val="0"/>
          <w:i/>
          <w:iCs/>
          <w:sz w:val="23"/>
          <w:szCs w:val="23"/>
        </w:rPr>
        <w:t>Inorg</w:t>
      </w:r>
      <w:proofErr w:type="spellEnd"/>
      <w:r w:rsidRPr="005142BA">
        <w:rPr>
          <w:rFonts w:ascii="Times New Roman" w:hAnsi="Times New Roman"/>
          <w:b w:val="0"/>
          <w:i/>
          <w:iCs/>
          <w:sz w:val="23"/>
          <w:szCs w:val="23"/>
        </w:rPr>
        <w:t xml:space="preserve">. Chem. </w:t>
      </w:r>
      <w:proofErr w:type="spellStart"/>
      <w:r w:rsidRPr="005142BA">
        <w:rPr>
          <w:rFonts w:ascii="Times New Roman" w:hAnsi="Times New Roman"/>
          <w:b w:val="0"/>
          <w:i/>
          <w:iCs/>
          <w:sz w:val="23"/>
          <w:szCs w:val="23"/>
        </w:rPr>
        <w:t>Commun</w:t>
      </w:r>
      <w:proofErr w:type="spellEnd"/>
      <w:r w:rsidRPr="005142BA">
        <w:rPr>
          <w:rFonts w:ascii="Times New Roman" w:hAnsi="Times New Roman"/>
          <w:b w:val="0"/>
          <w:i/>
          <w:iCs/>
          <w:sz w:val="23"/>
          <w:szCs w:val="23"/>
        </w:rPr>
        <w:t xml:space="preserve">. </w:t>
      </w:r>
      <w:r w:rsidRPr="005142BA">
        <w:rPr>
          <w:rFonts w:ascii="Times New Roman" w:hAnsi="Times New Roman"/>
          <w:b w:val="0"/>
          <w:sz w:val="23"/>
          <w:szCs w:val="23"/>
        </w:rPr>
        <w:t>2008</w:t>
      </w:r>
      <w:r w:rsidRPr="005142BA">
        <w:rPr>
          <w:rFonts w:ascii="Times New Roman" w:hAnsi="Times New Roman"/>
          <w:b w:val="0"/>
          <w:bCs w:val="0"/>
          <w:sz w:val="23"/>
          <w:szCs w:val="23"/>
        </w:rPr>
        <w:t xml:space="preserve">, </w:t>
      </w:r>
      <w:r w:rsidRPr="005142BA">
        <w:rPr>
          <w:rFonts w:ascii="Times New Roman" w:hAnsi="Times New Roman"/>
          <w:b w:val="0"/>
          <w:bCs w:val="0"/>
          <w:i/>
          <w:iCs/>
          <w:sz w:val="23"/>
          <w:szCs w:val="23"/>
        </w:rPr>
        <w:t xml:space="preserve">11 </w:t>
      </w:r>
      <w:r w:rsidRPr="005142BA">
        <w:rPr>
          <w:rFonts w:ascii="Times New Roman" w:hAnsi="Times New Roman"/>
          <w:b w:val="0"/>
          <w:bCs w:val="0"/>
          <w:sz w:val="23"/>
          <w:szCs w:val="23"/>
        </w:rPr>
        <w:t>(10), 1264–1266.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21F"/>
    <w:multiLevelType w:val="multilevel"/>
    <w:tmpl w:val="BAD65C56"/>
    <w:lvl w:ilvl="0">
      <w:start w:val="1"/>
      <w:numFmt w:val="decimal"/>
      <w:pStyle w:val="Titre1"/>
      <w:lvlText w:val="%1"/>
      <w:lvlJc w:val="left"/>
      <w:pPr>
        <w:ind w:left="659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03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0A"/>
    <w:rsid w:val="00053A9D"/>
    <w:rsid w:val="000979D0"/>
    <w:rsid w:val="000A5E61"/>
    <w:rsid w:val="00126117"/>
    <w:rsid w:val="00143DE4"/>
    <w:rsid w:val="001C66A0"/>
    <w:rsid w:val="001D5639"/>
    <w:rsid w:val="001D7C7D"/>
    <w:rsid w:val="002468C2"/>
    <w:rsid w:val="00246E05"/>
    <w:rsid w:val="002B0EB9"/>
    <w:rsid w:val="002C32E5"/>
    <w:rsid w:val="002E3681"/>
    <w:rsid w:val="00372DC2"/>
    <w:rsid w:val="003735AD"/>
    <w:rsid w:val="003C1DFE"/>
    <w:rsid w:val="003D3805"/>
    <w:rsid w:val="00464051"/>
    <w:rsid w:val="004D1175"/>
    <w:rsid w:val="00506FE9"/>
    <w:rsid w:val="005142BA"/>
    <w:rsid w:val="00522B10"/>
    <w:rsid w:val="00560333"/>
    <w:rsid w:val="005619E9"/>
    <w:rsid w:val="00567302"/>
    <w:rsid w:val="00587A0D"/>
    <w:rsid w:val="00601DFB"/>
    <w:rsid w:val="0060587E"/>
    <w:rsid w:val="00740903"/>
    <w:rsid w:val="00811B73"/>
    <w:rsid w:val="00823523"/>
    <w:rsid w:val="008902E5"/>
    <w:rsid w:val="00902AAC"/>
    <w:rsid w:val="0099530A"/>
    <w:rsid w:val="00A16D3B"/>
    <w:rsid w:val="00A916DA"/>
    <w:rsid w:val="00AA4362"/>
    <w:rsid w:val="00AF6A36"/>
    <w:rsid w:val="00BD210A"/>
    <w:rsid w:val="00BD473C"/>
    <w:rsid w:val="00BD5899"/>
    <w:rsid w:val="00C238E0"/>
    <w:rsid w:val="00D06324"/>
    <w:rsid w:val="00DA06B1"/>
    <w:rsid w:val="00E00E6D"/>
    <w:rsid w:val="00E33231"/>
    <w:rsid w:val="00E37569"/>
    <w:rsid w:val="00E612D7"/>
    <w:rsid w:val="00E70475"/>
    <w:rsid w:val="00F76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2A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ajorBidi"/>
        <w:b/>
        <w:bCs/>
        <w:sz w:val="28"/>
        <w:szCs w:val="28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0A"/>
    <w:rPr>
      <w:rFonts w:asciiTheme="majorHAnsi" w:eastAsiaTheme="minorHAnsi" w:hAnsiTheme="majorHAnsi" w:cs="Times New Roman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2611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Cs w:val="0"/>
      <w:i/>
      <w:color w:val="1F497D" w:themeColor="text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1DFE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 w:val="0"/>
      <w:i/>
      <w:color w:val="1F497D" w:themeColor="text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A4362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 w:val="0"/>
      <w:i/>
      <w:color w:val="1F497D" w:themeColor="text2"/>
    </w:rPr>
  </w:style>
  <w:style w:type="paragraph" w:styleId="Titre4">
    <w:name w:val="heading 4"/>
    <w:aliases w:val="ANR RL Titre 4"/>
    <w:basedOn w:val="Normal"/>
    <w:next w:val="Normal"/>
    <w:link w:val="Titre4Car"/>
    <w:autoRedefine/>
    <w:uiPriority w:val="99"/>
    <w:unhideWhenUsed/>
    <w:qFormat/>
    <w:rsid w:val="001D7C7D"/>
    <w:pPr>
      <w:keepNext/>
      <w:keepLines/>
      <w:numPr>
        <w:ilvl w:val="3"/>
        <w:numId w:val="2"/>
      </w:numPr>
      <w:tabs>
        <w:tab w:val="clear" w:pos="360"/>
      </w:tabs>
      <w:spacing w:before="120" w:after="0"/>
      <w:ind w:left="1091" w:hanging="864"/>
      <w:jc w:val="both"/>
      <w:outlineLvl w:val="3"/>
    </w:pPr>
    <w:rPr>
      <w:rFonts w:ascii="Palatino Linotype" w:eastAsiaTheme="majorEastAsia" w:hAnsi="Palatino Linotype" w:cstheme="majorBidi"/>
      <w:bCs w:val="0"/>
      <w:iCs/>
      <w:color w:val="5F497A" w:themeColor="accent4" w:themeShade="BF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6117"/>
    <w:rPr>
      <w:rFonts w:asciiTheme="majorHAnsi" w:eastAsiaTheme="majorEastAsia" w:hAnsiTheme="majorHAnsi" w:cstheme="majorBidi"/>
      <w:bCs w:val="0"/>
      <w:i/>
      <w:color w:val="1F497D" w:themeColor="text2"/>
      <w:sz w:val="28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3C1DFE"/>
    <w:rPr>
      <w:rFonts w:asciiTheme="majorHAnsi" w:eastAsiaTheme="majorEastAsia" w:hAnsiTheme="majorHAnsi" w:cstheme="majorBidi"/>
      <w:bCs w:val="0"/>
      <w:i/>
      <w:color w:val="1F497D" w:themeColor="text2"/>
      <w:sz w:val="28"/>
      <w:szCs w:val="26"/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72DC2"/>
    <w:rPr>
      <w:b w:val="0"/>
      <w:i/>
      <w:noProof/>
      <w:color w:val="1F497D" w:themeColor="text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72DC2"/>
  </w:style>
  <w:style w:type="character" w:customStyle="1" w:styleId="Titre3Car">
    <w:name w:val="Titre 3 Car"/>
    <w:basedOn w:val="Policepardfaut"/>
    <w:link w:val="Titre3"/>
    <w:uiPriority w:val="9"/>
    <w:rsid w:val="00AA4362"/>
    <w:rPr>
      <w:rFonts w:asciiTheme="majorHAnsi" w:eastAsiaTheme="majorEastAsia" w:hAnsiTheme="majorHAnsi" w:cstheme="majorBidi"/>
      <w:bCs w:val="0"/>
      <w:i/>
      <w:color w:val="1F497D" w:themeColor="text2"/>
      <w:sz w:val="20"/>
      <w:lang w:val="en-US" w:eastAsia="en-US"/>
    </w:rPr>
  </w:style>
  <w:style w:type="character" w:customStyle="1" w:styleId="Titre4Car">
    <w:name w:val="Titre 4 Car"/>
    <w:aliases w:val="ANR RL Titre 4 Car"/>
    <w:basedOn w:val="Policepardfaut"/>
    <w:link w:val="Titre4"/>
    <w:uiPriority w:val="99"/>
    <w:rsid w:val="001D7C7D"/>
    <w:rPr>
      <w:rFonts w:ascii="Palatino Linotype" w:eastAsiaTheme="majorEastAsia" w:hAnsi="Palatino Linotype" w:cstheme="majorBidi"/>
      <w:bCs w:val="0"/>
      <w:iCs/>
      <w:color w:val="5F497A" w:themeColor="accent4" w:themeShade="BF"/>
      <w:sz w:val="22"/>
      <w:lang w:val="en-US" w:eastAsia="fr-FR"/>
    </w:rPr>
  </w:style>
  <w:style w:type="paragraph" w:styleId="Notedefin">
    <w:name w:val="endnote text"/>
    <w:basedOn w:val="Normal"/>
    <w:link w:val="NotedefinCar"/>
    <w:autoRedefine/>
    <w:qFormat/>
    <w:rsid w:val="002B0EB9"/>
    <w:rPr>
      <w:rFonts w:eastAsia="Times New Roman"/>
      <w:sz w:val="18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2B0EB9"/>
    <w:rPr>
      <w:rFonts w:ascii="Candara" w:eastAsia="Times New Roman" w:hAnsi="Candara" w:cs="Times New Roman"/>
      <w:sz w:val="18"/>
      <w:szCs w:val="20"/>
      <w:lang w:val="en-GB" w:eastAsia="fr-FR"/>
    </w:rPr>
  </w:style>
  <w:style w:type="paragraph" w:customStyle="1" w:styleId="Style2">
    <w:name w:val="Style2"/>
    <w:basedOn w:val="Notedefin"/>
    <w:autoRedefine/>
    <w:qFormat/>
    <w:rsid w:val="00BD5899"/>
    <w:pPr>
      <w:spacing w:before="120" w:after="120"/>
      <w:jc w:val="both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2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2E5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8902E5"/>
    <w:pPr>
      <w:jc w:val="both"/>
    </w:pPr>
    <w:rPr>
      <w:rFonts w:ascii="Times New Roman" w:eastAsiaTheme="minorEastAsia" w:hAnsi="Times New Roman"/>
      <w:color w:val="4F81BD" w:themeColor="accent1"/>
      <w:sz w:val="24"/>
      <w:szCs w:val="18"/>
      <w:lang w:val="fr-FR"/>
    </w:rPr>
  </w:style>
  <w:style w:type="table" w:styleId="Grille">
    <w:name w:val="Table Grid"/>
    <w:basedOn w:val="TableauNormal"/>
    <w:uiPriority w:val="59"/>
    <w:rsid w:val="000A5E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142BA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142BA"/>
    <w:rPr>
      <w:rFonts w:asciiTheme="majorHAnsi" w:eastAsiaTheme="minorHAnsi" w:hAnsiTheme="majorHAnsi" w:cs="Times New Roman"/>
      <w:sz w:val="24"/>
      <w:szCs w:val="24"/>
      <w:lang w:val="en-GB" w:eastAsia="en-US"/>
    </w:rPr>
  </w:style>
  <w:style w:type="character" w:styleId="Marquenotebasdepage">
    <w:name w:val="footnote reference"/>
    <w:basedOn w:val="Policepardfaut"/>
    <w:uiPriority w:val="99"/>
    <w:unhideWhenUsed/>
    <w:rsid w:val="005142BA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A16D3B"/>
    <w:pPr>
      <w:jc w:val="both"/>
    </w:pPr>
    <w:rPr>
      <w:rFonts w:ascii="Times New Roman" w:eastAsiaTheme="minorEastAsia" w:hAnsi="Times New Roman"/>
      <w:b w:val="0"/>
      <w:bCs w:val="0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A16D3B"/>
    <w:rPr>
      <w:rFonts w:ascii="Times New Roman" w:hAnsi="Times New Roman" w:cs="Times New Roman"/>
      <w:b w:val="0"/>
      <w:bCs w:val="0"/>
      <w:sz w:val="20"/>
      <w:szCs w:val="20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A16D3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ajorBidi"/>
        <w:b/>
        <w:bCs/>
        <w:sz w:val="28"/>
        <w:szCs w:val="28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0A"/>
    <w:rPr>
      <w:rFonts w:asciiTheme="majorHAnsi" w:eastAsiaTheme="minorHAnsi" w:hAnsiTheme="majorHAnsi" w:cs="Times New Roman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2611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Cs w:val="0"/>
      <w:i/>
      <w:color w:val="1F497D" w:themeColor="text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1DFE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 w:val="0"/>
      <w:i/>
      <w:color w:val="1F497D" w:themeColor="text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A4362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 w:val="0"/>
      <w:i/>
      <w:color w:val="1F497D" w:themeColor="text2"/>
    </w:rPr>
  </w:style>
  <w:style w:type="paragraph" w:styleId="Titre4">
    <w:name w:val="heading 4"/>
    <w:aliases w:val="ANR RL Titre 4"/>
    <w:basedOn w:val="Normal"/>
    <w:next w:val="Normal"/>
    <w:link w:val="Titre4Car"/>
    <w:autoRedefine/>
    <w:uiPriority w:val="99"/>
    <w:unhideWhenUsed/>
    <w:qFormat/>
    <w:rsid w:val="001D7C7D"/>
    <w:pPr>
      <w:keepNext/>
      <w:keepLines/>
      <w:numPr>
        <w:ilvl w:val="3"/>
        <w:numId w:val="2"/>
      </w:numPr>
      <w:tabs>
        <w:tab w:val="clear" w:pos="360"/>
      </w:tabs>
      <w:spacing w:before="120" w:after="0"/>
      <w:ind w:left="1091" w:hanging="864"/>
      <w:jc w:val="both"/>
      <w:outlineLvl w:val="3"/>
    </w:pPr>
    <w:rPr>
      <w:rFonts w:ascii="Palatino Linotype" w:eastAsiaTheme="majorEastAsia" w:hAnsi="Palatino Linotype" w:cstheme="majorBidi"/>
      <w:bCs w:val="0"/>
      <w:iCs/>
      <w:color w:val="5F497A" w:themeColor="accent4" w:themeShade="BF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6117"/>
    <w:rPr>
      <w:rFonts w:asciiTheme="majorHAnsi" w:eastAsiaTheme="majorEastAsia" w:hAnsiTheme="majorHAnsi" w:cstheme="majorBidi"/>
      <w:bCs w:val="0"/>
      <w:i/>
      <w:color w:val="1F497D" w:themeColor="text2"/>
      <w:sz w:val="28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3C1DFE"/>
    <w:rPr>
      <w:rFonts w:asciiTheme="majorHAnsi" w:eastAsiaTheme="majorEastAsia" w:hAnsiTheme="majorHAnsi" w:cstheme="majorBidi"/>
      <w:bCs w:val="0"/>
      <w:i/>
      <w:color w:val="1F497D" w:themeColor="text2"/>
      <w:sz w:val="28"/>
      <w:szCs w:val="26"/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72DC2"/>
    <w:rPr>
      <w:b w:val="0"/>
      <w:i/>
      <w:noProof/>
      <w:color w:val="1F497D" w:themeColor="text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72DC2"/>
  </w:style>
  <w:style w:type="character" w:customStyle="1" w:styleId="Titre3Car">
    <w:name w:val="Titre 3 Car"/>
    <w:basedOn w:val="Policepardfaut"/>
    <w:link w:val="Titre3"/>
    <w:uiPriority w:val="9"/>
    <w:rsid w:val="00AA4362"/>
    <w:rPr>
      <w:rFonts w:asciiTheme="majorHAnsi" w:eastAsiaTheme="majorEastAsia" w:hAnsiTheme="majorHAnsi" w:cstheme="majorBidi"/>
      <w:bCs w:val="0"/>
      <w:i/>
      <w:color w:val="1F497D" w:themeColor="text2"/>
      <w:sz w:val="20"/>
      <w:lang w:val="en-US" w:eastAsia="en-US"/>
    </w:rPr>
  </w:style>
  <w:style w:type="character" w:customStyle="1" w:styleId="Titre4Car">
    <w:name w:val="Titre 4 Car"/>
    <w:aliases w:val="ANR RL Titre 4 Car"/>
    <w:basedOn w:val="Policepardfaut"/>
    <w:link w:val="Titre4"/>
    <w:uiPriority w:val="99"/>
    <w:rsid w:val="001D7C7D"/>
    <w:rPr>
      <w:rFonts w:ascii="Palatino Linotype" w:eastAsiaTheme="majorEastAsia" w:hAnsi="Palatino Linotype" w:cstheme="majorBidi"/>
      <w:bCs w:val="0"/>
      <w:iCs/>
      <w:color w:val="5F497A" w:themeColor="accent4" w:themeShade="BF"/>
      <w:sz w:val="22"/>
      <w:lang w:val="en-US" w:eastAsia="fr-FR"/>
    </w:rPr>
  </w:style>
  <w:style w:type="paragraph" w:styleId="Notedefin">
    <w:name w:val="endnote text"/>
    <w:basedOn w:val="Normal"/>
    <w:link w:val="NotedefinCar"/>
    <w:autoRedefine/>
    <w:qFormat/>
    <w:rsid w:val="002B0EB9"/>
    <w:rPr>
      <w:rFonts w:eastAsia="Times New Roman"/>
      <w:sz w:val="18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2B0EB9"/>
    <w:rPr>
      <w:rFonts w:ascii="Candara" w:eastAsia="Times New Roman" w:hAnsi="Candara" w:cs="Times New Roman"/>
      <w:sz w:val="18"/>
      <w:szCs w:val="20"/>
      <w:lang w:val="en-GB" w:eastAsia="fr-FR"/>
    </w:rPr>
  </w:style>
  <w:style w:type="paragraph" w:customStyle="1" w:styleId="Style2">
    <w:name w:val="Style2"/>
    <w:basedOn w:val="Notedefin"/>
    <w:autoRedefine/>
    <w:qFormat/>
    <w:rsid w:val="00BD5899"/>
    <w:pPr>
      <w:spacing w:before="120" w:after="120"/>
      <w:jc w:val="both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2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2E5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8902E5"/>
    <w:pPr>
      <w:jc w:val="both"/>
    </w:pPr>
    <w:rPr>
      <w:rFonts w:ascii="Times New Roman" w:eastAsiaTheme="minorEastAsia" w:hAnsi="Times New Roman"/>
      <w:color w:val="4F81BD" w:themeColor="accent1"/>
      <w:sz w:val="24"/>
      <w:szCs w:val="18"/>
      <w:lang w:val="fr-FR"/>
    </w:rPr>
  </w:style>
  <w:style w:type="table" w:styleId="Grille">
    <w:name w:val="Table Grid"/>
    <w:basedOn w:val="TableauNormal"/>
    <w:uiPriority w:val="59"/>
    <w:rsid w:val="000A5E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142BA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142BA"/>
    <w:rPr>
      <w:rFonts w:asciiTheme="majorHAnsi" w:eastAsiaTheme="minorHAnsi" w:hAnsiTheme="majorHAnsi" w:cs="Times New Roman"/>
      <w:sz w:val="24"/>
      <w:szCs w:val="24"/>
      <w:lang w:val="en-GB" w:eastAsia="en-US"/>
    </w:rPr>
  </w:style>
  <w:style w:type="character" w:styleId="Marquenotebasdepage">
    <w:name w:val="footnote reference"/>
    <w:basedOn w:val="Policepardfaut"/>
    <w:uiPriority w:val="99"/>
    <w:unhideWhenUsed/>
    <w:rsid w:val="005142BA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A16D3B"/>
    <w:pPr>
      <w:jc w:val="both"/>
    </w:pPr>
    <w:rPr>
      <w:rFonts w:ascii="Times New Roman" w:eastAsiaTheme="minorEastAsia" w:hAnsi="Times New Roman"/>
      <w:b w:val="0"/>
      <w:bCs w:val="0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A16D3B"/>
    <w:rPr>
      <w:rFonts w:ascii="Times New Roman" w:hAnsi="Times New Roman" w:cs="Times New Roman"/>
      <w:b w:val="0"/>
      <w:bCs w:val="0"/>
      <w:sz w:val="20"/>
      <w:szCs w:val="20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A16D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709</Words>
  <Characters>3900</Characters>
  <Application>Microsoft Macintosh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 Lescouëzec</dc:creator>
  <cp:keywords/>
  <dc:description/>
  <cp:lastModifiedBy>Rodrigue Lescouëzec</cp:lastModifiedBy>
  <cp:revision>23</cp:revision>
  <dcterms:created xsi:type="dcterms:W3CDTF">2019-01-03T15:48:00Z</dcterms:created>
  <dcterms:modified xsi:type="dcterms:W3CDTF">2019-01-29T22:11:00Z</dcterms:modified>
</cp:coreProperties>
</file>