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02" w:rsidRDefault="005D3C0D">
      <w:pPr>
        <w:rPr>
          <w:u w:val="single"/>
        </w:rPr>
      </w:pPr>
      <w:r w:rsidRPr="00C90F7F">
        <w:rPr>
          <w:sz w:val="24"/>
          <w:u w:val="single"/>
        </w:rPr>
        <w:t>Supplementary</w:t>
      </w:r>
      <w:r>
        <w:t xml:space="preserve"> </w:t>
      </w:r>
      <w:r w:rsidR="005F27BE">
        <w:rPr>
          <w:u w:val="single"/>
        </w:rPr>
        <w:t>Information</w:t>
      </w:r>
    </w:p>
    <w:p w:rsidR="00683102" w:rsidRDefault="00683102">
      <w:r w:rsidRPr="00990037">
        <w:rPr>
          <w:b/>
        </w:rPr>
        <w:t>Figure S1</w:t>
      </w:r>
      <w:r>
        <w:t>:</w:t>
      </w:r>
      <w:r w:rsidR="008E0065">
        <w:t xml:space="preserve"> TEM image of the calcined silica monolith.</w:t>
      </w:r>
    </w:p>
    <w:p w:rsidR="00683102" w:rsidRDefault="00683102">
      <w:r w:rsidRPr="00990037">
        <w:rPr>
          <w:b/>
        </w:rPr>
        <w:t>Figure S2</w:t>
      </w:r>
      <w:r>
        <w:t>:</w:t>
      </w:r>
      <w:r w:rsidR="008E0065">
        <w:t xml:space="preserve"> TEM image of PBA nanoparticles inside the porosity.</w:t>
      </w:r>
    </w:p>
    <w:p w:rsidR="00683102" w:rsidRDefault="00683102">
      <w:r w:rsidRPr="00990037">
        <w:rPr>
          <w:b/>
        </w:rPr>
        <w:t>Figure S3</w:t>
      </w:r>
      <w:r>
        <w:t>:</w:t>
      </w:r>
      <w:r w:rsidR="008E0065">
        <w:t xml:space="preserve"> Magnetization curves of the pure </w:t>
      </w:r>
      <w:proofErr w:type="spellStart"/>
      <w:r w:rsidR="008E0065">
        <w:t>RbCoFe</w:t>
      </w:r>
      <w:proofErr w:type="spellEnd"/>
      <w:r w:rsidR="008E0065">
        <w:t xml:space="preserve"> powder.</w:t>
      </w:r>
    </w:p>
    <w:p w:rsidR="00302356" w:rsidRDefault="00302356">
      <w:r w:rsidRPr="00990037">
        <w:rPr>
          <w:b/>
        </w:rPr>
        <w:t>Figure S4</w:t>
      </w:r>
      <w:r>
        <w:t>:</w:t>
      </w:r>
      <w:r w:rsidR="008E0065">
        <w:t xml:space="preserve"> Difference of the magnetization before and after irradiation for the diluted </w:t>
      </w:r>
      <w:proofErr w:type="spellStart"/>
      <w:r w:rsidR="008E0065">
        <w:t>RbCoFe</w:t>
      </w:r>
      <w:proofErr w:type="spellEnd"/>
      <w:r w:rsidR="008E0065">
        <w:t xml:space="preserve"> powder.</w:t>
      </w:r>
    </w:p>
    <w:p w:rsidR="00302356" w:rsidRDefault="00302356">
      <w:r w:rsidRPr="00990037">
        <w:rPr>
          <w:b/>
        </w:rPr>
        <w:t>Figure S5</w:t>
      </w:r>
      <w:r>
        <w:t>:</w:t>
      </w:r>
      <w:r w:rsidR="008E0065">
        <w:t xml:space="preserve"> Magnetization trend during irradiation for the diluted reference powders.</w:t>
      </w:r>
    </w:p>
    <w:p w:rsidR="00302356" w:rsidRDefault="00302356">
      <w:r w:rsidRPr="00990037">
        <w:rPr>
          <w:b/>
        </w:rPr>
        <w:t>Figure S6</w:t>
      </w:r>
      <w:r>
        <w:t>:</w:t>
      </w:r>
      <w:r w:rsidR="008E0065">
        <w:t xml:space="preserve"> Difference of the magnetization before and after irradiation for the diluted </w:t>
      </w:r>
      <w:proofErr w:type="spellStart"/>
      <w:r w:rsidR="008E0065">
        <w:t>CsCoFe</w:t>
      </w:r>
      <w:proofErr w:type="spellEnd"/>
      <w:r w:rsidR="008E0065">
        <w:t xml:space="preserve"> powder.</w:t>
      </w:r>
    </w:p>
    <w:p w:rsidR="00302356" w:rsidRDefault="00302356">
      <w:r w:rsidRPr="00990037">
        <w:rPr>
          <w:b/>
        </w:rPr>
        <w:t>Figure S7</w:t>
      </w:r>
      <w:r>
        <w:t>:</w:t>
      </w:r>
      <w:r w:rsidR="008E0065">
        <w:t xml:space="preserve"> Magnetization trend during irradiation for the nanocomposites.</w:t>
      </w:r>
    </w:p>
    <w:p w:rsidR="00302356" w:rsidRDefault="00302356">
      <w:r w:rsidRPr="00990037">
        <w:rPr>
          <w:b/>
        </w:rPr>
        <w:t>Figure S8</w:t>
      </w:r>
      <w:r>
        <w:t>:</w:t>
      </w:r>
      <w:r w:rsidR="008E0065">
        <w:t xml:space="preserve"> Difference of the magnetization before and after irradiation for the nanocomposites.</w:t>
      </w:r>
    </w:p>
    <w:p w:rsidR="00302356" w:rsidRPr="00683102" w:rsidRDefault="00302356">
      <w:r w:rsidRPr="00990037">
        <w:rPr>
          <w:b/>
        </w:rPr>
        <w:t>Figure S9</w:t>
      </w:r>
      <w:r>
        <w:t>:</w:t>
      </w:r>
      <w:r w:rsidR="008E0065">
        <w:t xml:space="preserve"> Temperature dependence of XT for the nanocomposites.</w:t>
      </w:r>
    </w:p>
    <w:p w:rsidR="00683102" w:rsidRDefault="00683102" w:rsidP="00683102">
      <w:pPr>
        <w:rPr>
          <w:u w:val="single"/>
        </w:rPr>
      </w:pPr>
      <w:r>
        <w:rPr>
          <w:u w:val="single"/>
        </w:rPr>
        <w:br w:type="page"/>
      </w:r>
    </w:p>
    <w:p w:rsidR="00683102" w:rsidRPr="00683102" w:rsidRDefault="00683102" w:rsidP="00683102">
      <w:pPr>
        <w:jc w:val="center"/>
      </w:pPr>
      <w:r w:rsidRPr="00683102">
        <w:rPr>
          <w:noProof/>
          <w:lang w:val="fr-FR" w:eastAsia="fr-FR"/>
        </w:rPr>
        <w:lastRenderedPageBreak/>
        <w:drawing>
          <wp:inline distT="0" distB="0" distL="0" distR="0" wp14:anchorId="4E2AD297" wp14:editId="685F14D9">
            <wp:extent cx="2520000" cy="1749558"/>
            <wp:effectExtent l="0" t="0" r="0" b="3175"/>
            <wp:docPr id="3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74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102" w:rsidRPr="00683102" w:rsidRDefault="00683102" w:rsidP="00683102">
      <w:pPr>
        <w:jc w:val="center"/>
      </w:pPr>
      <w:r w:rsidRPr="00683102">
        <w:rPr>
          <w:b/>
        </w:rPr>
        <w:t>Figure S1.</w:t>
      </w:r>
      <w:r>
        <w:t xml:space="preserve"> Representative TEM image of the calcined mesoporous silica monolith.</w:t>
      </w:r>
    </w:p>
    <w:p w:rsidR="00683102" w:rsidRPr="00683102" w:rsidRDefault="00683102" w:rsidP="00683102"/>
    <w:p w:rsidR="00683102" w:rsidRPr="00683102" w:rsidRDefault="00683102" w:rsidP="00683102">
      <w:pPr>
        <w:jc w:val="center"/>
      </w:pPr>
      <w:r w:rsidRPr="00683102">
        <w:rPr>
          <w:noProof/>
          <w:lang w:val="fr-FR" w:eastAsia="fr-FR"/>
        </w:rPr>
        <w:drawing>
          <wp:inline distT="0" distB="0" distL="0" distR="0" wp14:anchorId="09B8B407" wp14:editId="461392DE">
            <wp:extent cx="2943225" cy="2009775"/>
            <wp:effectExtent l="0" t="0" r="9525" b="9525"/>
            <wp:docPr id="15364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Imag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097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83102" w:rsidRDefault="00683102" w:rsidP="00683102">
      <w:pPr>
        <w:jc w:val="center"/>
      </w:pPr>
      <w:r w:rsidRPr="00683102">
        <w:rPr>
          <w:b/>
        </w:rPr>
        <w:t>Figure S</w:t>
      </w:r>
      <w:r>
        <w:rPr>
          <w:b/>
        </w:rPr>
        <w:t>2</w:t>
      </w:r>
      <w:r w:rsidRPr="00683102">
        <w:rPr>
          <w:b/>
        </w:rPr>
        <w:t>.</w:t>
      </w:r>
      <w:r>
        <w:t xml:space="preserve"> Representative TEM image of PBA nanoparticles inside the porosity of a silica monolith. </w:t>
      </w:r>
    </w:p>
    <w:p w:rsidR="00683102" w:rsidRDefault="00683102" w:rsidP="00683102">
      <w:pPr>
        <w:jc w:val="center"/>
      </w:pPr>
    </w:p>
    <w:p w:rsidR="00683102" w:rsidRPr="00683102" w:rsidRDefault="00683102" w:rsidP="00683102">
      <w:pPr>
        <w:jc w:val="both"/>
        <w:rPr>
          <w:rFonts w:ascii="Calibri" w:hAnsi="Calibri"/>
          <w:lang w:val="en-GB"/>
        </w:rPr>
      </w:pPr>
      <w:r w:rsidRPr="00286E8E">
        <w:rPr>
          <w:rFonts w:ascii="Calibri" w:hAnsi="Calibri"/>
          <w:lang w:val="en-GB"/>
        </w:rPr>
        <w:t>High-resolution TEM was performed using a JEOL JEM 2010 microscope equipped with a LaB</w:t>
      </w:r>
      <w:r w:rsidRPr="00286E8E">
        <w:rPr>
          <w:rFonts w:ascii="Calibri" w:hAnsi="Calibri"/>
          <w:vertAlign w:val="subscript"/>
          <w:lang w:val="en-GB"/>
        </w:rPr>
        <w:t>6</w:t>
      </w:r>
      <w:r w:rsidRPr="00286E8E">
        <w:rPr>
          <w:rFonts w:ascii="Calibri" w:hAnsi="Calibri"/>
          <w:lang w:val="en-GB"/>
        </w:rPr>
        <w:t xml:space="preserve"> filament operating at a 200 kV accelerating voltage (Service de </w:t>
      </w:r>
      <w:proofErr w:type="spellStart"/>
      <w:r w:rsidRPr="00286E8E">
        <w:rPr>
          <w:rFonts w:ascii="Calibri" w:hAnsi="Calibri"/>
          <w:lang w:val="en-GB"/>
        </w:rPr>
        <w:t>microscopie</w:t>
      </w:r>
      <w:proofErr w:type="spellEnd"/>
      <w:r w:rsidRPr="00286E8E">
        <w:rPr>
          <w:rFonts w:ascii="Calibri" w:hAnsi="Calibri"/>
          <w:lang w:val="en-GB"/>
        </w:rPr>
        <w:t xml:space="preserve"> </w:t>
      </w:r>
      <w:proofErr w:type="spellStart"/>
      <w:r w:rsidRPr="00286E8E">
        <w:rPr>
          <w:rFonts w:ascii="Calibri" w:hAnsi="Calibri"/>
          <w:lang w:val="en-GB"/>
        </w:rPr>
        <w:t>électronique</w:t>
      </w:r>
      <w:proofErr w:type="spellEnd"/>
      <w:r w:rsidRPr="00286E8E">
        <w:rPr>
          <w:rFonts w:ascii="Calibri" w:hAnsi="Calibri"/>
          <w:lang w:val="en-GB"/>
        </w:rPr>
        <w:t xml:space="preserve">, </w:t>
      </w:r>
      <w:r>
        <w:rPr>
          <w:rFonts w:ascii="Calibri" w:hAnsi="Calibri"/>
          <w:lang w:val="en-GB"/>
        </w:rPr>
        <w:t xml:space="preserve">Sorbonne </w:t>
      </w:r>
      <w:proofErr w:type="spellStart"/>
      <w:r>
        <w:rPr>
          <w:rFonts w:ascii="Calibri" w:hAnsi="Calibri"/>
          <w:lang w:val="en-GB"/>
        </w:rPr>
        <w:t>université</w:t>
      </w:r>
      <w:proofErr w:type="spellEnd"/>
      <w:r w:rsidRPr="00286E8E">
        <w:rPr>
          <w:rFonts w:ascii="Calibri" w:hAnsi="Calibri"/>
          <w:lang w:val="en-GB"/>
        </w:rPr>
        <w:t>, Paris, France</w:t>
      </w:r>
      <w:r>
        <w:rPr>
          <w:rFonts w:ascii="Calibri" w:hAnsi="Calibri"/>
          <w:lang w:val="en-GB"/>
        </w:rPr>
        <w:t>).</w:t>
      </w:r>
      <w:r w:rsidRPr="00683102">
        <w:rPr>
          <w:rFonts w:ascii="Calibri" w:hAnsi="Calibri"/>
          <w:lang w:val="en-GB"/>
        </w:rPr>
        <w:t xml:space="preserve"> </w:t>
      </w:r>
      <w:r w:rsidRPr="00286E8E">
        <w:rPr>
          <w:rFonts w:ascii="Calibri" w:hAnsi="Calibri"/>
          <w:lang w:val="en-GB"/>
        </w:rPr>
        <w:t>The white circles highlight the single-crystal PBA nanoparticles</w:t>
      </w:r>
      <w:r>
        <w:rPr>
          <w:rFonts w:ascii="Calibri" w:hAnsi="Calibri"/>
          <w:lang w:val="en-GB"/>
        </w:rPr>
        <w:t xml:space="preserve"> inside the pores</w:t>
      </w:r>
      <w:r w:rsidRPr="00286E8E">
        <w:rPr>
          <w:rFonts w:ascii="Calibri" w:hAnsi="Calibri"/>
          <w:lang w:val="en-GB"/>
        </w:rPr>
        <w:t>. Parallel lines can be seen inside of each circle, demonstrating the single-crystal structure of the nanoparticles.</w:t>
      </w:r>
      <w:r w:rsidRPr="00683102">
        <w:rPr>
          <w:rFonts w:ascii="Calibri" w:hAnsi="Calibri"/>
          <w:lang w:val="en-GB"/>
        </w:rPr>
        <w:t xml:space="preserve"> </w:t>
      </w:r>
    </w:p>
    <w:p w:rsidR="00683102" w:rsidRDefault="00683102" w:rsidP="00236BE1">
      <w:pPr>
        <w:jc w:val="center"/>
      </w:pPr>
    </w:p>
    <w:p w:rsidR="00962EA0" w:rsidRDefault="00962EA0" w:rsidP="00236BE1">
      <w:pPr>
        <w:jc w:val="center"/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5725258" cy="2895587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gnetization_Rbpowder-pure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258" cy="289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356" w:rsidRDefault="00363567" w:rsidP="00302356">
      <w:pPr>
        <w:jc w:val="both"/>
        <w:rPr>
          <w:sz w:val="24"/>
        </w:rPr>
      </w:pPr>
      <w:r w:rsidRPr="00A02CCB">
        <w:rPr>
          <w:b/>
          <w:sz w:val="24"/>
        </w:rPr>
        <w:t xml:space="preserve">Figure </w:t>
      </w:r>
      <w:r w:rsidR="00962EA0" w:rsidRPr="00A02CCB">
        <w:rPr>
          <w:b/>
          <w:sz w:val="24"/>
        </w:rPr>
        <w:t>S</w:t>
      </w:r>
      <w:r w:rsidR="00683102">
        <w:rPr>
          <w:b/>
          <w:sz w:val="24"/>
        </w:rPr>
        <w:t>3</w:t>
      </w:r>
      <w:r w:rsidR="00A02CCB">
        <w:rPr>
          <w:b/>
          <w:sz w:val="24"/>
        </w:rPr>
        <w:t>.</w:t>
      </w:r>
      <w:r w:rsidR="00962EA0" w:rsidRPr="008E1501">
        <w:rPr>
          <w:sz w:val="24"/>
        </w:rPr>
        <w:t xml:space="preserve"> Magnetization curves of the pure </w:t>
      </w:r>
      <w:proofErr w:type="spellStart"/>
      <w:r w:rsidR="00D97206" w:rsidRPr="00D97206">
        <w:rPr>
          <w:b/>
          <w:sz w:val="24"/>
        </w:rPr>
        <w:t>RbCoFe</w:t>
      </w:r>
      <w:proofErr w:type="spellEnd"/>
      <w:r w:rsidR="00236BE1" w:rsidRPr="008E1501">
        <w:rPr>
          <w:sz w:val="24"/>
        </w:rPr>
        <w:t xml:space="preserve"> powder before </w:t>
      </w:r>
      <w:r w:rsidR="00D97206">
        <w:rPr>
          <w:sz w:val="24"/>
        </w:rPr>
        <w:t xml:space="preserve">(grey line) </w:t>
      </w:r>
      <w:r w:rsidR="00236BE1" w:rsidRPr="008E1501">
        <w:rPr>
          <w:sz w:val="24"/>
        </w:rPr>
        <w:t>and after</w:t>
      </w:r>
      <w:r w:rsidR="00D97206">
        <w:rPr>
          <w:sz w:val="24"/>
        </w:rPr>
        <w:t xml:space="preserve"> (black line)</w:t>
      </w:r>
      <w:r w:rsidR="00236BE1" w:rsidRPr="008E1501">
        <w:rPr>
          <w:sz w:val="24"/>
        </w:rPr>
        <w:t xml:space="preserve"> irradiation. </w:t>
      </w:r>
    </w:p>
    <w:p w:rsidR="00962EA0" w:rsidRDefault="00683102" w:rsidP="00302356">
      <w:pPr>
        <w:jc w:val="both"/>
        <w:rPr>
          <w:sz w:val="24"/>
        </w:rPr>
      </w:pPr>
      <w:r w:rsidRPr="00302356">
        <w:rPr>
          <w:sz w:val="24"/>
        </w:rPr>
        <w:t>The insets show</w:t>
      </w:r>
      <w:r w:rsidR="00302356">
        <w:rPr>
          <w:sz w:val="24"/>
        </w:rPr>
        <w:t xml:space="preserve"> the region of the </w:t>
      </w:r>
      <w:r w:rsidR="00302356" w:rsidRPr="00302356">
        <w:rPr>
          <w:sz w:val="24"/>
        </w:rPr>
        <w:t>thermal relaxation of the photo-excited state.</w:t>
      </w:r>
      <w:r w:rsidR="00302356">
        <w:rPr>
          <w:sz w:val="24"/>
        </w:rPr>
        <w:t xml:space="preserve"> In the case of partial excitation b), the difference of magnetization before and after irradiation is shown for an enhanced view of the relaxation trend.</w:t>
      </w:r>
    </w:p>
    <w:p w:rsidR="00363567" w:rsidRDefault="00363567">
      <w:pPr>
        <w:rPr>
          <w:sz w:val="24"/>
        </w:rPr>
      </w:pPr>
    </w:p>
    <w:p w:rsidR="00363567" w:rsidRDefault="00363567">
      <w:pPr>
        <w:rPr>
          <w:sz w:val="24"/>
        </w:rPr>
      </w:pPr>
    </w:p>
    <w:p w:rsidR="00363567" w:rsidRPr="008E1501" w:rsidRDefault="00363567">
      <w:pPr>
        <w:rPr>
          <w:sz w:val="24"/>
        </w:rPr>
      </w:pPr>
    </w:p>
    <w:p w:rsidR="00D259EC" w:rsidRDefault="00EA330E" w:rsidP="00EA330E">
      <w:pPr>
        <w:jc w:val="center"/>
      </w:pPr>
      <w:r w:rsidRPr="009B1025">
        <w:rPr>
          <w:noProof/>
          <w:sz w:val="24"/>
          <w:lang w:val="fr-FR" w:eastAsia="fr-FR"/>
        </w:rPr>
        <w:drawing>
          <wp:inline distT="0" distB="0" distL="0" distR="0" wp14:anchorId="5005F245" wp14:editId="0F2C1C68">
            <wp:extent cx="2880000" cy="2777837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a.altenschmidt\Desktop\DeltaM_RbSiO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77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30E" w:rsidRDefault="00EA330E" w:rsidP="00EA330E">
      <w:pPr>
        <w:jc w:val="center"/>
        <w:rPr>
          <w:sz w:val="24"/>
        </w:rPr>
      </w:pPr>
      <w:r w:rsidRPr="00A02CCB">
        <w:rPr>
          <w:b/>
          <w:sz w:val="24"/>
        </w:rPr>
        <w:t>Figure S</w:t>
      </w:r>
      <w:r w:rsidR="00683102">
        <w:rPr>
          <w:b/>
          <w:sz w:val="24"/>
        </w:rPr>
        <w:t>4</w:t>
      </w:r>
      <w:r w:rsidR="00A02CCB">
        <w:rPr>
          <w:b/>
          <w:sz w:val="24"/>
        </w:rPr>
        <w:t>.</w:t>
      </w:r>
      <w:r>
        <w:rPr>
          <w:sz w:val="24"/>
        </w:rPr>
        <w:t xml:space="preserve"> Difference between the FC curves before and after complete excitation for </w:t>
      </w:r>
      <w:proofErr w:type="spellStart"/>
      <w:r w:rsidRPr="009B1025">
        <w:rPr>
          <w:b/>
          <w:sz w:val="24"/>
        </w:rPr>
        <w:t>RbCoFe</w:t>
      </w:r>
      <w:proofErr w:type="spellEnd"/>
      <w:r>
        <w:rPr>
          <w:sz w:val="24"/>
        </w:rPr>
        <w:t xml:space="preserve"> diluted in silica. </w:t>
      </w:r>
    </w:p>
    <w:p w:rsidR="00EA330E" w:rsidRDefault="00EA330E" w:rsidP="00EA330E">
      <w:pPr>
        <w:jc w:val="center"/>
      </w:pPr>
    </w:p>
    <w:p w:rsidR="00033970" w:rsidRDefault="00D97206" w:rsidP="00C90F7F">
      <w:pPr>
        <w:jc w:val="center"/>
        <w:rPr>
          <w:sz w:val="24"/>
        </w:rPr>
      </w:pPr>
      <w:r w:rsidRPr="00D97206">
        <w:rPr>
          <w:noProof/>
          <w:sz w:val="24"/>
          <w:lang w:val="fr-FR" w:eastAsia="fr-FR"/>
        </w:rPr>
        <w:lastRenderedPageBreak/>
        <w:drawing>
          <wp:inline distT="0" distB="0" distL="0" distR="0" wp14:anchorId="2E157CE7" wp14:editId="0965644A">
            <wp:extent cx="2880000" cy="2777664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altenschmidt\Desktop\Poudre_irradiation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77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119" w:rsidRDefault="004A3119">
      <w:pPr>
        <w:rPr>
          <w:sz w:val="24"/>
        </w:rPr>
      </w:pPr>
      <w:r w:rsidRPr="00A02CCB">
        <w:rPr>
          <w:b/>
          <w:sz w:val="24"/>
        </w:rPr>
        <w:t>Figure S</w:t>
      </w:r>
      <w:r w:rsidR="00683102">
        <w:rPr>
          <w:b/>
          <w:sz w:val="24"/>
        </w:rPr>
        <w:t>5</w:t>
      </w:r>
      <w:r w:rsidR="00A02CCB" w:rsidRPr="00A02CCB">
        <w:rPr>
          <w:b/>
          <w:sz w:val="24"/>
        </w:rPr>
        <w:t>.</w:t>
      </w:r>
      <w:r w:rsidR="00480AE1">
        <w:rPr>
          <w:sz w:val="24"/>
        </w:rPr>
        <w:t xml:space="preserve"> </w:t>
      </w:r>
      <w:r w:rsidR="00C90F7F">
        <w:rPr>
          <w:sz w:val="24"/>
        </w:rPr>
        <w:t xml:space="preserve">Magnetization trend of the diluted reference powders </w:t>
      </w:r>
      <w:proofErr w:type="spellStart"/>
      <w:r w:rsidR="00C90F7F" w:rsidRPr="00C90F7F">
        <w:rPr>
          <w:b/>
          <w:sz w:val="24"/>
        </w:rPr>
        <w:t>RbCoFe</w:t>
      </w:r>
      <w:proofErr w:type="spellEnd"/>
      <w:r w:rsidR="00C90F7F">
        <w:rPr>
          <w:sz w:val="24"/>
        </w:rPr>
        <w:t xml:space="preserve"> (black) and </w:t>
      </w:r>
      <w:proofErr w:type="spellStart"/>
      <w:r w:rsidR="00C90F7F" w:rsidRPr="00C90F7F">
        <w:rPr>
          <w:b/>
          <w:sz w:val="24"/>
        </w:rPr>
        <w:t>CsCoFe</w:t>
      </w:r>
      <w:proofErr w:type="spellEnd"/>
      <w:r w:rsidR="00C90F7F">
        <w:rPr>
          <w:sz w:val="24"/>
        </w:rPr>
        <w:t xml:space="preserve"> (grey) during the irradiation with a 635 nm laser.</w:t>
      </w:r>
    </w:p>
    <w:p w:rsidR="009B1025" w:rsidRDefault="009B1025" w:rsidP="009B1025">
      <w:pPr>
        <w:jc w:val="center"/>
        <w:rPr>
          <w:sz w:val="24"/>
        </w:rPr>
      </w:pPr>
    </w:p>
    <w:p w:rsidR="00363567" w:rsidRDefault="00363567" w:rsidP="009B1025">
      <w:pPr>
        <w:jc w:val="center"/>
        <w:rPr>
          <w:sz w:val="24"/>
        </w:rPr>
      </w:pPr>
    </w:p>
    <w:p w:rsidR="00363567" w:rsidRDefault="00363567" w:rsidP="009B1025">
      <w:pPr>
        <w:jc w:val="center"/>
        <w:rPr>
          <w:sz w:val="24"/>
        </w:rPr>
      </w:pPr>
    </w:p>
    <w:p w:rsidR="009B1025" w:rsidRDefault="009B1025" w:rsidP="009B1025">
      <w:pPr>
        <w:jc w:val="center"/>
        <w:rPr>
          <w:sz w:val="24"/>
        </w:rPr>
      </w:pPr>
      <w:r w:rsidRPr="009B1025">
        <w:rPr>
          <w:noProof/>
          <w:sz w:val="24"/>
          <w:lang w:val="fr-FR" w:eastAsia="fr-FR"/>
        </w:rPr>
        <w:drawing>
          <wp:inline distT="0" distB="0" distL="0" distR="0">
            <wp:extent cx="2880000" cy="2777837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.altenschmidt\Desktop\DeltaM_CsSiO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77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025" w:rsidRDefault="009B1025" w:rsidP="009B1025">
      <w:pPr>
        <w:jc w:val="center"/>
        <w:rPr>
          <w:sz w:val="24"/>
        </w:rPr>
      </w:pPr>
      <w:r w:rsidRPr="00A02CCB">
        <w:rPr>
          <w:b/>
          <w:sz w:val="24"/>
        </w:rPr>
        <w:t xml:space="preserve">Figure </w:t>
      </w:r>
      <w:r w:rsidR="00EA330E" w:rsidRPr="00A02CCB">
        <w:rPr>
          <w:b/>
          <w:sz w:val="24"/>
        </w:rPr>
        <w:t>S</w:t>
      </w:r>
      <w:r w:rsidR="00683102">
        <w:rPr>
          <w:b/>
          <w:sz w:val="24"/>
        </w:rPr>
        <w:t>6</w:t>
      </w:r>
      <w:r w:rsidR="00A02CCB" w:rsidRPr="00A02CCB">
        <w:rPr>
          <w:b/>
          <w:sz w:val="24"/>
        </w:rPr>
        <w:t>.</w:t>
      </w:r>
      <w:r>
        <w:rPr>
          <w:sz w:val="24"/>
        </w:rPr>
        <w:t xml:space="preserve"> Difference between the FC curves before and after complete </w:t>
      </w:r>
      <w:r w:rsidR="00EA330E">
        <w:rPr>
          <w:sz w:val="24"/>
        </w:rPr>
        <w:t>excitation</w:t>
      </w:r>
      <w:r>
        <w:rPr>
          <w:sz w:val="24"/>
        </w:rPr>
        <w:t xml:space="preserve"> for </w:t>
      </w:r>
      <w:proofErr w:type="spellStart"/>
      <w:r>
        <w:rPr>
          <w:b/>
          <w:sz w:val="24"/>
        </w:rPr>
        <w:t>Cs</w:t>
      </w:r>
      <w:r w:rsidRPr="009B1025">
        <w:rPr>
          <w:b/>
          <w:sz w:val="24"/>
        </w:rPr>
        <w:t>CoFe</w:t>
      </w:r>
      <w:proofErr w:type="spellEnd"/>
      <w:r>
        <w:rPr>
          <w:sz w:val="24"/>
        </w:rPr>
        <w:t xml:space="preserve"> diluted in silica</w:t>
      </w:r>
      <w:r w:rsidR="00212A88">
        <w:rPr>
          <w:sz w:val="24"/>
        </w:rPr>
        <w:t>.</w:t>
      </w:r>
    </w:p>
    <w:p w:rsidR="003F1EAC" w:rsidRDefault="003F1EAC" w:rsidP="003F1EAC">
      <w:pPr>
        <w:rPr>
          <w:sz w:val="24"/>
        </w:rPr>
      </w:pPr>
    </w:p>
    <w:p w:rsidR="00D97206" w:rsidRDefault="00D97206" w:rsidP="00C90F7F">
      <w:pPr>
        <w:jc w:val="center"/>
        <w:rPr>
          <w:sz w:val="24"/>
        </w:rPr>
      </w:pPr>
      <w:r w:rsidRPr="00D97206">
        <w:rPr>
          <w:noProof/>
          <w:sz w:val="24"/>
          <w:lang w:val="fr-FR" w:eastAsia="fr-FR"/>
        </w:rPr>
        <w:lastRenderedPageBreak/>
        <w:drawing>
          <wp:inline distT="0" distB="0" distL="0" distR="0">
            <wp:extent cx="2880000" cy="2772972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.altenschmidt\Desktop\nano_irradiation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77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EAC" w:rsidRDefault="00D97206" w:rsidP="00363567">
      <w:pPr>
        <w:rPr>
          <w:sz w:val="24"/>
        </w:rPr>
      </w:pPr>
      <w:r w:rsidRPr="00A02CCB">
        <w:rPr>
          <w:b/>
          <w:sz w:val="24"/>
        </w:rPr>
        <w:t>Figure S</w:t>
      </w:r>
      <w:r w:rsidR="00683102">
        <w:rPr>
          <w:b/>
          <w:sz w:val="24"/>
        </w:rPr>
        <w:t>7</w:t>
      </w:r>
      <w:r w:rsidR="00A02CCB" w:rsidRPr="00A02CCB">
        <w:rPr>
          <w:b/>
          <w:sz w:val="24"/>
        </w:rPr>
        <w:t>.</w:t>
      </w:r>
      <w:r>
        <w:rPr>
          <w:sz w:val="24"/>
        </w:rPr>
        <w:t xml:space="preserve"> </w:t>
      </w:r>
      <w:r w:rsidR="00C90F7F">
        <w:rPr>
          <w:sz w:val="24"/>
        </w:rPr>
        <w:t xml:space="preserve">Magnetization trend of the nanocomposites </w:t>
      </w:r>
      <w:proofErr w:type="spellStart"/>
      <w:r w:rsidR="00C90F7F" w:rsidRPr="00C90F7F">
        <w:rPr>
          <w:b/>
          <w:sz w:val="24"/>
        </w:rPr>
        <w:t>nanoRbCoFe</w:t>
      </w:r>
      <w:proofErr w:type="spellEnd"/>
      <w:r w:rsidR="00C90F7F">
        <w:rPr>
          <w:sz w:val="24"/>
        </w:rPr>
        <w:t xml:space="preserve"> (black) and </w:t>
      </w:r>
      <w:proofErr w:type="spellStart"/>
      <w:r w:rsidR="00C90F7F" w:rsidRPr="00C90F7F">
        <w:rPr>
          <w:b/>
          <w:sz w:val="24"/>
        </w:rPr>
        <w:t>nanoCsCoFe</w:t>
      </w:r>
      <w:proofErr w:type="spellEnd"/>
      <w:r w:rsidR="00C90F7F">
        <w:rPr>
          <w:sz w:val="24"/>
        </w:rPr>
        <w:t xml:space="preserve"> (grey) during the irradiation with a 635 nm laser.</w:t>
      </w:r>
    </w:p>
    <w:p w:rsidR="00363567" w:rsidRPr="00363567" w:rsidRDefault="00363567" w:rsidP="00363567">
      <w:pPr>
        <w:rPr>
          <w:sz w:val="2"/>
        </w:rPr>
      </w:pPr>
    </w:p>
    <w:p w:rsidR="003F1EAC" w:rsidRPr="00C90F7F" w:rsidRDefault="003F1EAC" w:rsidP="003F1EAC">
      <w:pPr>
        <w:jc w:val="both"/>
        <w:rPr>
          <w:sz w:val="24"/>
        </w:rPr>
      </w:pPr>
      <w:r w:rsidRPr="00C90F7F">
        <w:rPr>
          <w:sz w:val="24"/>
        </w:rPr>
        <w:t xml:space="preserve">The drop in magnetization in the beginning is caused by the switching on of the laser and the heating of the sample due to irradiation. </w:t>
      </w:r>
      <w:r>
        <w:rPr>
          <w:sz w:val="24"/>
        </w:rPr>
        <w:t xml:space="preserve">After turning off the laser, this decrease is reversed and the magnetization increases sharply at this point caused by the re-cooling of the irradiated sample. </w:t>
      </w:r>
    </w:p>
    <w:p w:rsidR="00D97206" w:rsidRDefault="00D97206">
      <w:pPr>
        <w:rPr>
          <w:sz w:val="24"/>
        </w:rPr>
      </w:pPr>
    </w:p>
    <w:p w:rsidR="00363567" w:rsidRDefault="00363567">
      <w:pPr>
        <w:rPr>
          <w:sz w:val="24"/>
        </w:rPr>
      </w:pPr>
    </w:p>
    <w:p w:rsidR="00363567" w:rsidRDefault="00363567">
      <w:pPr>
        <w:rPr>
          <w:sz w:val="24"/>
        </w:rPr>
      </w:pPr>
    </w:p>
    <w:p w:rsidR="009B1025" w:rsidRDefault="00AC16A7" w:rsidP="009B1025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B1025">
        <w:rPr>
          <w:noProof/>
          <w:sz w:val="24"/>
          <w:lang w:val="fr-FR" w:eastAsia="fr-FR"/>
        </w:rPr>
        <w:drawing>
          <wp:inline distT="0" distB="0" distL="0" distR="0" wp14:anchorId="77B9550F" wp14:editId="1C012287">
            <wp:extent cx="2869984" cy="2564564"/>
            <wp:effectExtent l="0" t="0" r="6985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a.altenschmidt\Desktop\DeltaM_nanocomposites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984" cy="256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025" w:rsidRDefault="009B1025" w:rsidP="009B1025">
      <w:pPr>
        <w:jc w:val="center"/>
        <w:rPr>
          <w:sz w:val="24"/>
        </w:rPr>
      </w:pPr>
      <w:r w:rsidRPr="00A02CCB">
        <w:rPr>
          <w:b/>
          <w:sz w:val="24"/>
        </w:rPr>
        <w:t>Figure S</w:t>
      </w:r>
      <w:r w:rsidR="00683102">
        <w:rPr>
          <w:b/>
          <w:sz w:val="24"/>
        </w:rPr>
        <w:t>8</w:t>
      </w:r>
      <w:r w:rsidR="00A02CCB" w:rsidRPr="00A02CCB">
        <w:rPr>
          <w:b/>
          <w:sz w:val="24"/>
        </w:rPr>
        <w:t>.</w:t>
      </w:r>
      <w:r>
        <w:rPr>
          <w:sz w:val="24"/>
        </w:rPr>
        <w:t xml:space="preserve"> </w:t>
      </w:r>
      <w:r w:rsidR="003024CE">
        <w:rPr>
          <w:sz w:val="24"/>
        </w:rPr>
        <w:t>Superposition of the d</w:t>
      </w:r>
      <w:r>
        <w:rPr>
          <w:sz w:val="24"/>
        </w:rPr>
        <w:t xml:space="preserve">ifference between the FC curves before and after irradiation for </w:t>
      </w:r>
      <w:proofErr w:type="spellStart"/>
      <w:r w:rsidR="003024CE" w:rsidRPr="003024CE">
        <w:rPr>
          <w:b/>
          <w:sz w:val="24"/>
        </w:rPr>
        <w:t>nano</w:t>
      </w:r>
      <w:r w:rsidRPr="009B1025">
        <w:rPr>
          <w:b/>
          <w:sz w:val="24"/>
        </w:rPr>
        <w:t>RbCoFe</w:t>
      </w:r>
      <w:proofErr w:type="spellEnd"/>
      <w:r w:rsidR="003024CE">
        <w:rPr>
          <w:sz w:val="24"/>
        </w:rPr>
        <w:t xml:space="preserve"> (black) and </w:t>
      </w:r>
      <w:proofErr w:type="spellStart"/>
      <w:r w:rsidR="003024CE" w:rsidRPr="003024CE">
        <w:rPr>
          <w:b/>
          <w:sz w:val="24"/>
        </w:rPr>
        <w:t>nanoCsCoFe</w:t>
      </w:r>
      <w:proofErr w:type="spellEnd"/>
      <w:r w:rsidR="003024CE">
        <w:rPr>
          <w:sz w:val="24"/>
        </w:rPr>
        <w:t xml:space="preserve"> (grey).</w:t>
      </w:r>
    </w:p>
    <w:p w:rsidR="00683102" w:rsidRDefault="00683102" w:rsidP="009B1025">
      <w:pPr>
        <w:jc w:val="center"/>
        <w:rPr>
          <w:sz w:val="24"/>
        </w:rPr>
      </w:pPr>
    </w:p>
    <w:p w:rsidR="00683102" w:rsidRDefault="00683102" w:rsidP="009B1025">
      <w:pPr>
        <w:jc w:val="center"/>
        <w:rPr>
          <w:sz w:val="24"/>
        </w:rPr>
      </w:pPr>
      <w:r w:rsidRPr="00683102">
        <w:rPr>
          <w:noProof/>
          <w:sz w:val="24"/>
          <w:lang w:val="fr-FR" w:eastAsia="fr-FR"/>
        </w:rPr>
        <w:lastRenderedPageBreak/>
        <w:drawing>
          <wp:inline distT="0" distB="0" distL="0" distR="0">
            <wp:extent cx="2879999" cy="2641621"/>
            <wp:effectExtent l="0" t="0" r="0" b="635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laura.altenschmidt\Documents\pro\doc\publications\PaperRbCsCoFe_final\XT_nanocomposites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999" cy="264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3102" w:rsidRPr="00683102" w:rsidRDefault="00683102" w:rsidP="009B1025">
      <w:pPr>
        <w:jc w:val="center"/>
        <w:rPr>
          <w:sz w:val="24"/>
        </w:rPr>
      </w:pPr>
      <w:r w:rsidRPr="00683102">
        <w:rPr>
          <w:b/>
          <w:sz w:val="24"/>
        </w:rPr>
        <w:t>Figure S9.</w:t>
      </w:r>
      <w:r>
        <w:rPr>
          <w:sz w:val="24"/>
        </w:rPr>
        <w:t xml:space="preserve"> </w:t>
      </w:r>
      <w:r w:rsidR="00302356">
        <w:rPr>
          <w:sz w:val="24"/>
        </w:rPr>
        <w:t xml:space="preserve">Temperature dependence of XT for </w:t>
      </w:r>
      <w:proofErr w:type="spellStart"/>
      <w:r w:rsidR="00302356" w:rsidRPr="003024CE">
        <w:rPr>
          <w:b/>
          <w:sz w:val="24"/>
        </w:rPr>
        <w:t>nano</w:t>
      </w:r>
      <w:r w:rsidR="00302356" w:rsidRPr="009B1025">
        <w:rPr>
          <w:b/>
          <w:sz w:val="24"/>
        </w:rPr>
        <w:t>RbCoFe</w:t>
      </w:r>
      <w:proofErr w:type="spellEnd"/>
      <w:r w:rsidR="00302356">
        <w:rPr>
          <w:sz w:val="24"/>
        </w:rPr>
        <w:t xml:space="preserve"> (black) and </w:t>
      </w:r>
      <w:proofErr w:type="spellStart"/>
      <w:r w:rsidR="00302356" w:rsidRPr="003024CE">
        <w:rPr>
          <w:b/>
          <w:sz w:val="24"/>
        </w:rPr>
        <w:t>nanoCsCoFe</w:t>
      </w:r>
      <w:proofErr w:type="spellEnd"/>
      <w:r w:rsidR="00302356">
        <w:rPr>
          <w:sz w:val="24"/>
        </w:rPr>
        <w:t xml:space="preserve"> (grey).</w:t>
      </w:r>
    </w:p>
    <w:sectPr w:rsidR="00683102" w:rsidRPr="0068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0D"/>
    <w:rsid w:val="0000352A"/>
    <w:rsid w:val="00024D89"/>
    <w:rsid w:val="00033970"/>
    <w:rsid w:val="00212A88"/>
    <w:rsid w:val="00232BF9"/>
    <w:rsid w:val="00236BE1"/>
    <w:rsid w:val="002B1219"/>
    <w:rsid w:val="00302356"/>
    <w:rsid w:val="003024CE"/>
    <w:rsid w:val="00363567"/>
    <w:rsid w:val="003E33AF"/>
    <w:rsid w:val="003F1EAC"/>
    <w:rsid w:val="00480AE1"/>
    <w:rsid w:val="004A3119"/>
    <w:rsid w:val="0052217D"/>
    <w:rsid w:val="005B4ACA"/>
    <w:rsid w:val="005D3C0D"/>
    <w:rsid w:val="005F27BE"/>
    <w:rsid w:val="0066357F"/>
    <w:rsid w:val="00683102"/>
    <w:rsid w:val="00714B55"/>
    <w:rsid w:val="00751DBA"/>
    <w:rsid w:val="00770C87"/>
    <w:rsid w:val="008573E2"/>
    <w:rsid w:val="008E0065"/>
    <w:rsid w:val="008E1501"/>
    <w:rsid w:val="00962EA0"/>
    <w:rsid w:val="00990037"/>
    <w:rsid w:val="009B1025"/>
    <w:rsid w:val="00A02CCB"/>
    <w:rsid w:val="00AC16A7"/>
    <w:rsid w:val="00C0382D"/>
    <w:rsid w:val="00C90F7F"/>
    <w:rsid w:val="00D259EC"/>
    <w:rsid w:val="00D97206"/>
    <w:rsid w:val="00EA330E"/>
    <w:rsid w:val="00EB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A102F2-AA1B-4A1B-989C-5C550F7C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1">
    <w:name w:val="Plain Table 1"/>
    <w:basedOn w:val="TableauNormal"/>
    <w:uiPriority w:val="41"/>
    <w:rsid w:val="00033970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utableau">
    <w:name w:val="Table Grid"/>
    <w:basedOn w:val="TableauNormal"/>
    <w:uiPriority w:val="39"/>
    <w:rsid w:val="0068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6831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6831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"/><Relationship Id="rId12" Type="http://schemas.openxmlformats.org/officeDocument/2006/relationships/image" Target="media/image9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"/><Relationship Id="rId11" Type="http://schemas.openxmlformats.org/officeDocument/2006/relationships/image" Target="media/image8.tif"/><Relationship Id="rId5" Type="http://schemas.openxmlformats.org/officeDocument/2006/relationships/image" Target="media/image2.png"/><Relationship Id="rId10" Type="http://schemas.openxmlformats.org/officeDocument/2006/relationships/image" Target="media/image7.tif"/><Relationship Id="rId4" Type="http://schemas.openxmlformats.org/officeDocument/2006/relationships/image" Target="media/image1.tif"/><Relationship Id="rId9" Type="http://schemas.openxmlformats.org/officeDocument/2006/relationships/image" Target="media/image6.t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ICMMO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laura.altenschmidt</dc:creator>
  <cp:keywords/>
  <dc:description/>
  <cp:lastModifiedBy>laura.altenschmidt</cp:lastModifiedBy>
  <cp:revision>10</cp:revision>
  <dcterms:created xsi:type="dcterms:W3CDTF">2019-06-01T17:17:00Z</dcterms:created>
  <dcterms:modified xsi:type="dcterms:W3CDTF">2019-06-04T17:26:00Z</dcterms:modified>
</cp:coreProperties>
</file>