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3C" w:rsidRDefault="007D7A3C" w:rsidP="007D7A3C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DE641E">
        <w:rPr>
          <w:rFonts w:ascii="Times New Roman" w:hAnsi="Times New Roman"/>
          <w:b/>
          <w:sz w:val="24"/>
          <w:szCs w:val="24"/>
          <w:lang w:val="en-US"/>
        </w:rPr>
        <w:t>Sampling and analytical techniques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D7A3C" w:rsidRPr="00A96552" w:rsidRDefault="007D7A3C" w:rsidP="007D7A3C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96552">
        <w:rPr>
          <w:rFonts w:ascii="Times New Roman" w:hAnsi="Times New Roman"/>
          <w:sz w:val="24"/>
          <w:szCs w:val="24"/>
          <w:lang w:val="en-US"/>
        </w:rPr>
        <w:t xml:space="preserve">Twenty four samples of stream sediments </w:t>
      </w:r>
      <w:r>
        <w:rPr>
          <w:rFonts w:ascii="Times New Roman" w:hAnsi="Times New Roman"/>
          <w:sz w:val="24"/>
          <w:szCs w:val="24"/>
          <w:lang w:val="en-US"/>
        </w:rPr>
        <w:t xml:space="preserve">and five rock samples </w:t>
      </w:r>
      <w:r w:rsidRPr="00A96552">
        <w:rPr>
          <w:rFonts w:ascii="Times New Roman" w:hAnsi="Times New Roman"/>
          <w:sz w:val="24"/>
          <w:szCs w:val="24"/>
          <w:lang w:val="en-US"/>
        </w:rPr>
        <w:t>were collected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6552">
        <w:rPr>
          <w:rFonts w:ascii="Times New Roman" w:hAnsi="Times New Roman"/>
          <w:sz w:val="24"/>
          <w:szCs w:val="24"/>
          <w:lang w:val="en-US"/>
        </w:rPr>
        <w:t>(</w:t>
      </w:r>
      <w:r w:rsidR="00566701">
        <w:rPr>
          <w:rFonts w:ascii="Times New Roman" w:hAnsi="Times New Roman"/>
          <w:sz w:val="24"/>
          <w:szCs w:val="24"/>
          <w:lang w:val="en-US"/>
        </w:rPr>
        <w:t>Fig. 1</w:t>
      </w:r>
      <w:r w:rsidRPr="00A96552">
        <w:rPr>
          <w:rFonts w:ascii="Times New Roman" w:hAnsi="Times New Roman"/>
          <w:sz w:val="24"/>
          <w:szCs w:val="24"/>
          <w:lang w:val="en-US"/>
        </w:rPr>
        <w:t>).</w:t>
      </w:r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r w:rsidRPr="00A96552">
        <w:rPr>
          <w:rFonts w:ascii="Times New Roman" w:hAnsi="Times New Roman"/>
          <w:sz w:val="24"/>
          <w:szCs w:val="24"/>
          <w:lang w:val="en-US"/>
        </w:rPr>
        <w:t>field prospecti</w:t>
      </w:r>
      <w:r>
        <w:rPr>
          <w:rFonts w:ascii="Times New Roman" w:hAnsi="Times New Roman"/>
          <w:sz w:val="24"/>
          <w:szCs w:val="24"/>
          <w:lang w:val="en-US"/>
        </w:rPr>
        <w:t>on of alluvium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 was carried out along the Lobo River and its tributaries</w:t>
      </w:r>
      <w:r>
        <w:rPr>
          <w:rFonts w:ascii="Times New Roman" w:hAnsi="Times New Roman"/>
          <w:sz w:val="24"/>
          <w:szCs w:val="24"/>
          <w:lang w:val="en-US"/>
        </w:rPr>
        <w:t xml:space="preserve"> in the Lobo watershed during the long dry season </w:t>
      </w:r>
      <w:r w:rsidRPr="00F60B06">
        <w:rPr>
          <w:rFonts w:ascii="Times New Roman" w:hAnsi="Times New Roman"/>
          <w:sz w:val="24"/>
          <w:szCs w:val="24"/>
          <w:lang w:val="en-US"/>
        </w:rPr>
        <w:t>(Novem</w:t>
      </w:r>
      <w:r>
        <w:rPr>
          <w:rFonts w:ascii="Times New Roman" w:hAnsi="Times New Roman"/>
          <w:sz w:val="24"/>
          <w:szCs w:val="24"/>
          <w:lang w:val="en-US"/>
        </w:rPr>
        <w:t>ber-March</w:t>
      </w:r>
      <w:r w:rsidRPr="00F60B06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when the river level is low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The watershed has been subdivided into upstream, central and downstream zones in order to highlight the variation of different parameters from an area to another. 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The applied field exploration techniques </w:t>
      </w:r>
      <w:r>
        <w:rPr>
          <w:rFonts w:ascii="Times New Roman" w:hAnsi="Times New Roman"/>
          <w:sz w:val="24"/>
          <w:szCs w:val="24"/>
          <w:lang w:val="en-US"/>
        </w:rPr>
        <w:t>were similar to those described by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6552">
        <w:rPr>
          <w:rFonts w:ascii="Times New Roman" w:hAnsi="Times New Roman"/>
          <w:sz w:val="24"/>
          <w:szCs w:val="24"/>
          <w:lang w:val="en-US"/>
        </w:rPr>
        <w:t>Chaussier</w:t>
      </w:r>
      <w:proofErr w:type="spellEnd"/>
      <w:r w:rsidRPr="00A96552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A96552">
        <w:rPr>
          <w:rFonts w:ascii="Times New Roman" w:hAnsi="Times New Roman"/>
          <w:sz w:val="24"/>
          <w:szCs w:val="24"/>
          <w:lang w:val="en-US"/>
        </w:rPr>
        <w:t>Morer</w:t>
      </w:r>
      <w:proofErr w:type="spellEnd"/>
      <w:r w:rsidRPr="00A96552">
        <w:rPr>
          <w:rFonts w:ascii="Times New Roman" w:hAnsi="Times New Roman"/>
          <w:sz w:val="24"/>
          <w:szCs w:val="24"/>
          <w:lang w:val="en-US"/>
        </w:rPr>
        <w:t xml:space="preserve"> (1981) and </w:t>
      </w:r>
      <w:proofErr w:type="spellStart"/>
      <w:r w:rsidRPr="00A96552">
        <w:rPr>
          <w:rFonts w:ascii="Times New Roman" w:hAnsi="Times New Roman"/>
          <w:sz w:val="24"/>
          <w:szCs w:val="24"/>
          <w:lang w:val="en-US"/>
        </w:rPr>
        <w:t>Selley</w:t>
      </w:r>
      <w:proofErr w:type="spellEnd"/>
      <w:r w:rsidRPr="00A96552">
        <w:rPr>
          <w:rFonts w:ascii="Times New Roman" w:hAnsi="Times New Roman"/>
          <w:sz w:val="24"/>
          <w:szCs w:val="24"/>
          <w:lang w:val="en-US"/>
        </w:rPr>
        <w:t xml:space="preserve"> (1982). Sedimentary traps in rivers (e.g., meanders, potholes) were surveyed. </w:t>
      </w:r>
      <w:r>
        <w:rPr>
          <w:rFonts w:ascii="Times New Roman" w:hAnsi="Times New Roman"/>
          <w:sz w:val="24"/>
          <w:szCs w:val="24"/>
          <w:lang w:val="en-US"/>
        </w:rPr>
        <w:t xml:space="preserve">The sediments have been collected manually at the bottom of the riverbed in proximity of meanders and potholes. </w:t>
      </w:r>
      <w:r w:rsidRPr="001D1115">
        <w:rPr>
          <w:rFonts w:ascii="Times New Roman" w:hAnsi="Times New Roman"/>
          <w:sz w:val="24"/>
          <w:szCs w:val="24"/>
          <w:lang w:val="en-US"/>
        </w:rPr>
        <w:t>Data on rivers flow directions were recorded with a comp</w:t>
      </w:r>
      <w:r>
        <w:rPr>
          <w:rFonts w:ascii="Times New Roman" w:hAnsi="Times New Roman"/>
          <w:sz w:val="24"/>
          <w:szCs w:val="24"/>
          <w:lang w:val="en-US"/>
        </w:rPr>
        <w:t xml:space="preserve">ass </w:t>
      </w:r>
      <w:r w:rsidRPr="001D1115">
        <w:rPr>
          <w:rFonts w:ascii="Times New Roman" w:hAnsi="Times New Roman"/>
          <w:sz w:val="24"/>
          <w:szCs w:val="24"/>
          <w:lang w:val="en-US"/>
        </w:rPr>
        <w:t xml:space="preserve">and their geographic coordinates recorded and </w:t>
      </w:r>
      <w:r>
        <w:rPr>
          <w:rFonts w:ascii="Times New Roman" w:hAnsi="Times New Roman"/>
          <w:sz w:val="24"/>
          <w:szCs w:val="24"/>
          <w:lang w:val="en-US"/>
        </w:rPr>
        <w:t>pl</w:t>
      </w:r>
      <w:r w:rsidR="00566701">
        <w:rPr>
          <w:rFonts w:ascii="Times New Roman" w:hAnsi="Times New Roman"/>
          <w:sz w:val="24"/>
          <w:szCs w:val="24"/>
          <w:lang w:val="en-US"/>
        </w:rPr>
        <w:t>otted on the map in Figure 2</w:t>
      </w:r>
      <w:r w:rsidRPr="001D1115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Sand-size materials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 separated from the coarse-grained samples occurring at the bottom of potholes were washed and heavy mineral concentrates were collect</w:t>
      </w:r>
      <w:r>
        <w:rPr>
          <w:rFonts w:ascii="Times New Roman" w:hAnsi="Times New Roman"/>
          <w:sz w:val="24"/>
          <w:szCs w:val="24"/>
          <w:lang w:val="en-US"/>
        </w:rPr>
        <w:t>ed by density difference. The sediment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/>
          <w:sz w:val="24"/>
          <w:szCs w:val="24"/>
          <w:lang w:val="en-US"/>
        </w:rPr>
        <w:t xml:space="preserve">are 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placed in a pan and shaken sideways in circular motion while being held just under water; heavy minerals sink to the pan bottom and light minerals rise and spill out over the top. The </w:t>
      </w:r>
      <w:r>
        <w:rPr>
          <w:rFonts w:ascii="Times New Roman" w:hAnsi="Times New Roman"/>
          <w:sz w:val="24"/>
          <w:szCs w:val="24"/>
          <w:lang w:val="en-US"/>
        </w:rPr>
        <w:t>analytical procedures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re described by </w:t>
      </w:r>
      <w:proofErr w:type="spellStart"/>
      <w:r w:rsidRPr="00A96552">
        <w:rPr>
          <w:rFonts w:ascii="Times New Roman" w:hAnsi="Times New Roman"/>
          <w:sz w:val="24"/>
          <w:szCs w:val="24"/>
          <w:lang w:val="en-US"/>
        </w:rPr>
        <w:t>McClenaghan</w:t>
      </w:r>
      <w:proofErr w:type="spellEnd"/>
      <w:r w:rsidRPr="00A96552">
        <w:rPr>
          <w:rFonts w:ascii="Times New Roman" w:hAnsi="Times New Roman"/>
          <w:sz w:val="24"/>
          <w:szCs w:val="24"/>
          <w:lang w:val="en-US"/>
        </w:rPr>
        <w:t xml:space="preserve"> et al. (2011). Very fine-grained clasts (&lt;0.05 mm) were separated from </w:t>
      </w:r>
      <w:r>
        <w:rPr>
          <w:rFonts w:ascii="Times New Roman" w:hAnsi="Times New Roman"/>
          <w:sz w:val="24"/>
          <w:szCs w:val="24"/>
          <w:lang w:val="en-US"/>
        </w:rPr>
        <w:t>sediment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samples 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by constant washing of the clastic mixtures. </w:t>
      </w:r>
      <w:r>
        <w:rPr>
          <w:rFonts w:ascii="Times New Roman" w:hAnsi="Times New Roman"/>
          <w:sz w:val="24"/>
          <w:szCs w:val="24"/>
          <w:lang w:val="en-US"/>
        </w:rPr>
        <w:t>For each sampling point, about 2 kg of wet sediments were collected for laboratory analyses.</w:t>
      </w:r>
    </w:p>
    <w:p w:rsidR="007D7A3C" w:rsidRPr="00A96552" w:rsidRDefault="007D7A3C" w:rsidP="00025630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Sample separation and heavy minerals extraction were carried out </w:t>
      </w:r>
      <w:r w:rsidRPr="00CD6F5C">
        <w:rPr>
          <w:rFonts w:ascii="Times New Roman" w:hAnsi="Times New Roman"/>
          <w:sz w:val="24"/>
          <w:szCs w:val="24"/>
          <w:lang w:val="en-US"/>
        </w:rPr>
        <w:t>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6F5C">
        <w:rPr>
          <w:rFonts w:ascii="Times New Roman" w:hAnsi="Times New Roman"/>
          <w:sz w:val="24"/>
          <w:szCs w:val="24"/>
          <w:lang w:val="en-US"/>
        </w:rPr>
        <w:t xml:space="preserve">the Department of </w:t>
      </w:r>
      <w:r>
        <w:rPr>
          <w:rFonts w:ascii="Times New Roman" w:hAnsi="Times New Roman"/>
          <w:sz w:val="24"/>
          <w:szCs w:val="24"/>
          <w:lang w:val="en-US"/>
        </w:rPr>
        <w:t>Earth</w:t>
      </w:r>
      <w:r w:rsidRPr="00CD6F5C">
        <w:rPr>
          <w:rFonts w:ascii="Times New Roman" w:hAnsi="Times New Roman"/>
          <w:sz w:val="24"/>
          <w:szCs w:val="24"/>
          <w:lang w:val="en-US"/>
        </w:rPr>
        <w:t xml:space="preserve"> Sc</w:t>
      </w:r>
      <w:r>
        <w:rPr>
          <w:rFonts w:ascii="Times New Roman" w:hAnsi="Times New Roman"/>
          <w:sz w:val="24"/>
          <w:szCs w:val="24"/>
          <w:lang w:val="en-US"/>
        </w:rPr>
        <w:t>iences, University of Yaoundé I</w:t>
      </w:r>
      <w:r w:rsidRPr="00CD6F5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CD6F5C">
        <w:rPr>
          <w:rFonts w:ascii="Times New Roman" w:hAnsi="Times New Roman"/>
          <w:sz w:val="24"/>
          <w:szCs w:val="24"/>
          <w:lang w:val="en-US"/>
        </w:rPr>
        <w:t>Cameroon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CD6F5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different grain-size of sediments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 were mechanically separated in columns of </w:t>
      </w:r>
      <w:r w:rsidRPr="00F04F42">
        <w:rPr>
          <w:rFonts w:ascii="Times New Roman" w:hAnsi="Times New Roman"/>
          <w:sz w:val="24"/>
          <w:szCs w:val="24"/>
          <w:lang w:val="en-US"/>
        </w:rPr>
        <w:t>six sifters with mesh hole ranging from 0.5 to 3.15 mm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 mounted on an electromagnetic machine. Each sieved </w:t>
      </w:r>
      <w:r>
        <w:rPr>
          <w:rFonts w:ascii="Times New Roman" w:hAnsi="Times New Roman"/>
          <w:sz w:val="24"/>
          <w:szCs w:val="24"/>
          <w:lang w:val="en-US"/>
        </w:rPr>
        <w:t>contents were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 packaged. The fine fraction retained for fu</w:t>
      </w:r>
      <w:r>
        <w:rPr>
          <w:rFonts w:ascii="Times New Roman" w:hAnsi="Times New Roman"/>
          <w:sz w:val="24"/>
          <w:szCs w:val="24"/>
          <w:lang w:val="en-US"/>
        </w:rPr>
        <w:t xml:space="preserve">rther analyses (mineralogy and geochemistry) because of their high rutile proportion </w:t>
      </w:r>
      <w:r w:rsidRPr="00A96552">
        <w:rPr>
          <w:rFonts w:ascii="Times New Roman" w:hAnsi="Times New Roman"/>
          <w:sz w:val="24"/>
          <w:szCs w:val="24"/>
          <w:lang w:val="en-US"/>
        </w:rPr>
        <w:t>range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from 0.5 to </w:t>
      </w:r>
      <w:r w:rsidRPr="00A96552">
        <w:rPr>
          <w:rFonts w:ascii="Times New Roman" w:hAnsi="Times New Roman"/>
          <w:sz w:val="24"/>
          <w:szCs w:val="24"/>
          <w:lang w:val="en-US"/>
        </w:rPr>
        <w:t>0.8 mm in size. The heavy minerals (d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6552">
        <w:rPr>
          <w:rFonts w:ascii="Times New Roman" w:hAnsi="Times New Roman"/>
          <w:sz w:val="24"/>
          <w:szCs w:val="24"/>
          <w:lang w:val="en-US"/>
        </w:rPr>
        <w:t>&gt;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6552">
        <w:rPr>
          <w:rFonts w:ascii="Times New Roman" w:hAnsi="Times New Roman"/>
          <w:sz w:val="24"/>
          <w:szCs w:val="24"/>
          <w:lang w:val="en-US"/>
        </w:rPr>
        <w:t>2.89) we</w:t>
      </w:r>
      <w:r>
        <w:rPr>
          <w:rFonts w:ascii="Times New Roman" w:hAnsi="Times New Roman"/>
          <w:sz w:val="24"/>
          <w:szCs w:val="24"/>
          <w:lang w:val="en-US"/>
        </w:rPr>
        <w:t xml:space="preserve">re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extracted with the help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bromoform</w:t>
      </w:r>
      <w:proofErr w:type="spellEnd"/>
      <w:r w:rsidRPr="00A96552">
        <w:rPr>
          <w:rFonts w:ascii="Times New Roman" w:hAnsi="Times New Roman"/>
          <w:sz w:val="24"/>
          <w:szCs w:val="24"/>
          <w:lang w:val="en-US"/>
        </w:rPr>
        <w:t xml:space="preserve"> which is a</w:t>
      </w:r>
      <w:r>
        <w:rPr>
          <w:rFonts w:ascii="Times New Roman" w:hAnsi="Times New Roman"/>
          <w:sz w:val="24"/>
          <w:szCs w:val="24"/>
          <w:lang w:val="en-US"/>
        </w:rPr>
        <w:t xml:space="preserve"> heavy liquid (d = 2.89). The selected fraction was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 poured in a test </w:t>
      </w:r>
      <w:r>
        <w:rPr>
          <w:rFonts w:ascii="Times New Roman" w:hAnsi="Times New Roman"/>
          <w:sz w:val="24"/>
          <w:szCs w:val="24"/>
          <w:lang w:val="en-US"/>
        </w:rPr>
        <w:t xml:space="preserve">tube containing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bromoform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(0.5 l</w:t>
      </w:r>
      <w:r w:rsidRPr="00A96552">
        <w:rPr>
          <w:rFonts w:ascii="Times New Roman" w:hAnsi="Times New Roman"/>
          <w:sz w:val="24"/>
          <w:szCs w:val="24"/>
          <w:lang w:val="en-US"/>
        </w:rPr>
        <w:t>). After 5 minutes of agitation, the heavy minerals se</w:t>
      </w:r>
      <w:r>
        <w:rPr>
          <w:rFonts w:ascii="Times New Roman" w:hAnsi="Times New Roman"/>
          <w:sz w:val="24"/>
          <w:szCs w:val="24"/>
          <w:lang w:val="en-US"/>
        </w:rPr>
        <w:t>ttled at the bottom of the tube while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 the lighter minerals remained in suspension. The collected heavy minerals were washed in 95% CH</w:t>
      </w:r>
      <w:r w:rsidRPr="00A9655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COOH to eliminate </w:t>
      </w:r>
      <w:proofErr w:type="spellStart"/>
      <w:r w:rsidRPr="00A96552">
        <w:rPr>
          <w:rFonts w:ascii="Times New Roman" w:hAnsi="Times New Roman"/>
          <w:sz w:val="24"/>
          <w:szCs w:val="24"/>
          <w:lang w:val="en-US"/>
        </w:rPr>
        <w:t>bromoform</w:t>
      </w:r>
      <w:proofErr w:type="spellEnd"/>
      <w:r w:rsidRPr="00A96552">
        <w:rPr>
          <w:rFonts w:ascii="Times New Roman" w:hAnsi="Times New Roman"/>
          <w:sz w:val="24"/>
          <w:szCs w:val="24"/>
          <w:lang w:val="en-US"/>
        </w:rPr>
        <w:t xml:space="preserve">, and in boiled 10% </w:t>
      </w:r>
      <w:proofErr w:type="spellStart"/>
      <w:r w:rsidRPr="00A96552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A96552">
        <w:rPr>
          <w:rFonts w:ascii="Times New Roman" w:hAnsi="Times New Roman"/>
          <w:sz w:val="24"/>
          <w:szCs w:val="24"/>
          <w:lang w:val="en-US"/>
        </w:rPr>
        <w:t xml:space="preserve"> acid (for 20 minutes) to eliminate oxide and hydroxide stains. </w:t>
      </w:r>
      <w:r>
        <w:rPr>
          <w:rFonts w:ascii="Times New Roman" w:hAnsi="Times New Roman"/>
          <w:sz w:val="24"/>
          <w:szCs w:val="24"/>
          <w:lang w:val="en-US"/>
        </w:rPr>
        <w:t xml:space="preserve">The thin slides </w:t>
      </w:r>
      <w:r w:rsidRPr="006E23F8">
        <w:rPr>
          <w:rFonts w:ascii="Times New Roman" w:hAnsi="Times New Roman"/>
          <w:sz w:val="24"/>
          <w:szCs w:val="24"/>
          <w:lang w:val="en-US"/>
        </w:rPr>
        <w:t>were</w:t>
      </w:r>
      <w:r>
        <w:rPr>
          <w:rFonts w:ascii="Times New Roman" w:hAnsi="Times New Roman"/>
          <w:sz w:val="24"/>
          <w:szCs w:val="24"/>
          <w:lang w:val="en-US"/>
        </w:rPr>
        <w:t xml:space="preserve"> mounted and the heavy minerals were </w:t>
      </w:r>
      <w:r w:rsidRPr="00CD6F5C">
        <w:rPr>
          <w:rFonts w:ascii="Times New Roman" w:hAnsi="Times New Roman"/>
          <w:sz w:val="24"/>
          <w:szCs w:val="24"/>
          <w:lang w:val="en-US"/>
        </w:rPr>
        <w:t xml:space="preserve">morphologically examined </w:t>
      </w:r>
      <w:r>
        <w:rPr>
          <w:rFonts w:ascii="Times New Roman" w:hAnsi="Times New Roman"/>
          <w:sz w:val="24"/>
          <w:szCs w:val="24"/>
          <w:lang w:val="en-US"/>
        </w:rPr>
        <w:t>and identified by a binocular magnifying glass.</w:t>
      </w:r>
      <w:r w:rsidRPr="00CD6F5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5630">
        <w:rPr>
          <w:rFonts w:ascii="Times New Roman" w:hAnsi="Times New Roman"/>
          <w:sz w:val="24"/>
          <w:szCs w:val="24"/>
          <w:lang w:val="en-US"/>
        </w:rPr>
        <w:t>Morphological aspects of some heavy minerals are shown in figure 2.</w:t>
      </w:r>
    </w:p>
    <w:p w:rsidR="007D7A3C" w:rsidRDefault="007D7A3C" w:rsidP="007D7A3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Twenty four samples 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were analyzed in order to determine their mineralogical and geochemical compositions at the Geoscience Laboratories (Sudbury, Canada). The preparation </w:t>
      </w:r>
      <w:r>
        <w:rPr>
          <w:rFonts w:ascii="Times New Roman" w:hAnsi="Times New Roman"/>
          <w:sz w:val="24"/>
          <w:szCs w:val="24"/>
          <w:lang w:val="en-US"/>
        </w:rPr>
        <w:t>of samples was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 carried out at the Department of Earth Sciences </w:t>
      </w:r>
      <w:r>
        <w:rPr>
          <w:rFonts w:ascii="Times New Roman" w:hAnsi="Times New Roman"/>
          <w:sz w:val="24"/>
          <w:szCs w:val="24"/>
          <w:lang w:val="en-US"/>
        </w:rPr>
        <w:t xml:space="preserve">of the University of Yaoundé I. </w:t>
      </w:r>
      <w:r w:rsidRPr="00A96552">
        <w:rPr>
          <w:rFonts w:ascii="Times New Roman" w:hAnsi="Times New Roman"/>
          <w:sz w:val="24"/>
          <w:szCs w:val="24"/>
          <w:lang w:val="en-US"/>
        </w:rPr>
        <w:t>The mineral assemblage was identifi</w:t>
      </w:r>
      <w:r>
        <w:rPr>
          <w:rFonts w:ascii="Times New Roman" w:hAnsi="Times New Roman"/>
          <w:sz w:val="24"/>
          <w:szCs w:val="24"/>
          <w:lang w:val="en-US"/>
        </w:rPr>
        <w:t xml:space="preserve">ed by X-ray Diffraction (XRD). </w:t>
      </w:r>
      <w:r w:rsidRPr="00CB4C30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4C30">
        <w:rPr>
          <w:rFonts w:ascii="Times New Roman" w:hAnsi="Times New Roman"/>
          <w:sz w:val="24"/>
          <w:szCs w:val="24"/>
          <w:lang w:val="en-US"/>
        </w:rPr>
        <w:t>analytical instrument is PAN Analytical X'PERT PRO diffractometer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4C30">
        <w:rPr>
          <w:rFonts w:ascii="Times New Roman" w:hAnsi="Times New Roman"/>
          <w:sz w:val="24"/>
          <w:szCs w:val="24"/>
          <w:lang w:val="en-US"/>
        </w:rPr>
        <w:t xml:space="preserve">equipped with a </w:t>
      </w:r>
      <w:proofErr w:type="spellStart"/>
      <w:r w:rsidRPr="00CB4C30">
        <w:rPr>
          <w:rFonts w:ascii="Times New Roman" w:hAnsi="Times New Roman"/>
          <w:sz w:val="24"/>
          <w:szCs w:val="24"/>
          <w:lang w:val="en-US"/>
        </w:rPr>
        <w:t>monochromator</w:t>
      </w:r>
      <w:proofErr w:type="spellEnd"/>
      <w:r w:rsidRPr="00CB4C30">
        <w:rPr>
          <w:rFonts w:ascii="Times New Roman" w:hAnsi="Times New Roman"/>
          <w:sz w:val="24"/>
          <w:szCs w:val="24"/>
          <w:lang w:val="en-US"/>
        </w:rPr>
        <w:t xml:space="preserve"> using a Co Kα</w:t>
      </w:r>
      <w:r>
        <w:rPr>
          <w:rFonts w:ascii="Times New Roman" w:hAnsi="Times New Roman"/>
          <w:sz w:val="24"/>
          <w:szCs w:val="24"/>
          <w:lang w:val="en-US"/>
        </w:rPr>
        <w:t xml:space="preserve"> radiation of 1.7854</w:t>
      </w:r>
      <w:r w:rsidRPr="00611380">
        <w:rPr>
          <w:rFonts w:ascii="Times New Roman" w:hAnsi="Times New Roman"/>
          <w:sz w:val="24"/>
          <w:szCs w:val="24"/>
          <w:lang w:val="en-US"/>
        </w:rPr>
        <w:t>Å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4C30">
        <w:rPr>
          <w:rFonts w:ascii="Times New Roman" w:hAnsi="Times New Roman"/>
          <w:sz w:val="24"/>
          <w:szCs w:val="24"/>
          <w:lang w:val="en-US"/>
        </w:rPr>
        <w:t>over a range of 2.5° to 35° 2θ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4C30">
        <w:rPr>
          <w:rFonts w:ascii="Times New Roman" w:hAnsi="Times New Roman"/>
          <w:sz w:val="24"/>
          <w:szCs w:val="24"/>
          <w:lang w:val="en-US"/>
        </w:rPr>
        <w:t>and a step size of 0.05° 2θ/min at 40 kV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4C30">
        <w:rPr>
          <w:rFonts w:ascii="Times New Roman" w:hAnsi="Times New Roman"/>
          <w:sz w:val="24"/>
          <w:szCs w:val="24"/>
          <w:lang w:val="en-US"/>
        </w:rPr>
        <w:t xml:space="preserve">and 45 mA. </w:t>
      </w:r>
      <w:r w:rsidRPr="00A96552">
        <w:rPr>
          <w:rFonts w:ascii="Times New Roman" w:hAnsi="Times New Roman"/>
          <w:sz w:val="24"/>
          <w:szCs w:val="24"/>
          <w:lang w:val="en-US"/>
        </w:rPr>
        <w:t>The major element concentrations were determined by X-ray Fluorescen</w:t>
      </w:r>
      <w:r>
        <w:rPr>
          <w:rFonts w:ascii="Times New Roman" w:hAnsi="Times New Roman"/>
          <w:sz w:val="24"/>
          <w:szCs w:val="24"/>
          <w:lang w:val="en-US"/>
        </w:rPr>
        <w:t>ce (XRF) after</w:t>
      </w:r>
      <w:r w:rsidRPr="00CB4C30">
        <w:rPr>
          <w:rFonts w:ascii="Times New Roman" w:hAnsi="Times New Roman"/>
          <w:sz w:val="24"/>
          <w:szCs w:val="24"/>
          <w:lang w:val="en-US"/>
        </w:rPr>
        <w:t xml:space="preserve"> two-step</w:t>
      </w:r>
      <w:r>
        <w:rPr>
          <w:rFonts w:ascii="Times New Roman" w:hAnsi="Times New Roman"/>
          <w:sz w:val="24"/>
          <w:szCs w:val="24"/>
          <w:lang w:val="en-US"/>
        </w:rPr>
        <w:t xml:space="preserve"> of loss on ignition (LOI) at 105 °C under nitrogen and </w:t>
      </w:r>
      <w:r w:rsidRPr="00CB4C30">
        <w:rPr>
          <w:rFonts w:ascii="Times New Roman" w:hAnsi="Times New Roman"/>
          <w:sz w:val="24"/>
          <w:szCs w:val="24"/>
          <w:lang w:val="en-US"/>
        </w:rPr>
        <w:t>1000 °C under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4C30">
        <w:rPr>
          <w:rFonts w:ascii="Times New Roman" w:hAnsi="Times New Roman"/>
          <w:sz w:val="24"/>
          <w:szCs w:val="24"/>
          <w:lang w:val="en-US"/>
        </w:rPr>
        <w:t>oxygen. The powder samples were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4C30">
        <w:rPr>
          <w:rFonts w:ascii="Times New Roman" w:hAnsi="Times New Roman"/>
          <w:sz w:val="24"/>
          <w:szCs w:val="24"/>
          <w:lang w:val="en-US"/>
        </w:rPr>
        <w:t>first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4C30">
        <w:rPr>
          <w:rFonts w:ascii="Times New Roman" w:hAnsi="Times New Roman"/>
          <w:sz w:val="24"/>
          <w:szCs w:val="24"/>
          <w:lang w:val="en-US"/>
        </w:rPr>
        <w:t xml:space="preserve">ignited then melted with a lithium </w:t>
      </w:r>
      <w:proofErr w:type="spellStart"/>
      <w:r w:rsidRPr="00CB4C30">
        <w:rPr>
          <w:rFonts w:ascii="Times New Roman" w:hAnsi="Times New Roman"/>
          <w:sz w:val="24"/>
          <w:szCs w:val="24"/>
          <w:lang w:val="en-US"/>
        </w:rPr>
        <w:t>tetraborate</w:t>
      </w:r>
      <w:proofErr w:type="spellEnd"/>
      <w:r w:rsidRPr="00CB4C30">
        <w:rPr>
          <w:rFonts w:ascii="Times New Roman" w:hAnsi="Times New Roman"/>
          <w:sz w:val="24"/>
          <w:szCs w:val="24"/>
          <w:lang w:val="en-US"/>
        </w:rPr>
        <w:t xml:space="preserve"> flux before analyzing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4C30">
        <w:rPr>
          <w:rFonts w:ascii="Times New Roman" w:hAnsi="Times New Roman"/>
          <w:sz w:val="24"/>
          <w:szCs w:val="24"/>
          <w:lang w:val="en-US"/>
        </w:rPr>
        <w:t xml:space="preserve">with a </w:t>
      </w:r>
      <w:proofErr w:type="spellStart"/>
      <w:r w:rsidRPr="00CB4C30">
        <w:rPr>
          <w:rFonts w:ascii="Times New Roman" w:hAnsi="Times New Roman"/>
          <w:sz w:val="24"/>
          <w:szCs w:val="24"/>
          <w:lang w:val="en-US"/>
        </w:rPr>
        <w:t>Rigaku</w:t>
      </w:r>
      <w:proofErr w:type="spellEnd"/>
      <w:r w:rsidRPr="00CB4C30">
        <w:rPr>
          <w:rFonts w:ascii="Times New Roman" w:hAnsi="Times New Roman"/>
          <w:sz w:val="24"/>
          <w:szCs w:val="24"/>
          <w:lang w:val="en-US"/>
        </w:rPr>
        <w:t xml:space="preserve"> RIX-3000 wavelength-dispersive X-ray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4C30">
        <w:rPr>
          <w:rFonts w:ascii="Times New Roman" w:hAnsi="Times New Roman"/>
          <w:sz w:val="24"/>
          <w:szCs w:val="24"/>
          <w:lang w:val="en-US"/>
        </w:rPr>
        <w:t>fluorescence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4C30">
        <w:rPr>
          <w:rFonts w:ascii="Times New Roman" w:hAnsi="Times New Roman"/>
          <w:sz w:val="24"/>
          <w:szCs w:val="24"/>
          <w:lang w:val="en-US"/>
        </w:rPr>
        <w:t xml:space="preserve">spectrometer. </w:t>
      </w:r>
      <w:r w:rsidRPr="00A96552">
        <w:rPr>
          <w:rFonts w:ascii="Times New Roman" w:hAnsi="Times New Roman"/>
          <w:sz w:val="24"/>
          <w:szCs w:val="24"/>
          <w:lang w:val="en-US"/>
        </w:rPr>
        <w:t>Samples were pr</w:t>
      </w:r>
      <w:r>
        <w:rPr>
          <w:rFonts w:ascii="Times New Roman" w:hAnsi="Times New Roman"/>
          <w:sz w:val="24"/>
          <w:szCs w:val="24"/>
          <w:lang w:val="en-US"/>
        </w:rPr>
        <w:t xml:space="preserve">epared by acid dilution for </w:t>
      </w:r>
      <w:r w:rsidRPr="00A96552">
        <w:rPr>
          <w:rFonts w:ascii="Times New Roman" w:hAnsi="Times New Roman"/>
          <w:sz w:val="24"/>
          <w:szCs w:val="24"/>
          <w:lang w:val="en-US"/>
        </w:rPr>
        <w:t xml:space="preserve">ICP-MS (Inductively Coupled Plasmas-Mass Spectrometry) analyses to evaluate </w:t>
      </w:r>
      <w:proofErr w:type="spellStart"/>
      <w:r w:rsidRPr="00A96552">
        <w:rPr>
          <w:rFonts w:ascii="Times New Roman" w:hAnsi="Times New Roman"/>
          <w:sz w:val="24"/>
          <w:szCs w:val="24"/>
          <w:lang w:val="en-US"/>
        </w:rPr>
        <w:t>lithophile</w:t>
      </w:r>
      <w:proofErr w:type="spellEnd"/>
      <w:r w:rsidRPr="00A96552">
        <w:rPr>
          <w:rFonts w:ascii="Times New Roman" w:hAnsi="Times New Roman"/>
          <w:sz w:val="24"/>
          <w:szCs w:val="24"/>
          <w:lang w:val="en-US"/>
        </w:rPr>
        <w:t xml:space="preserve"> trace element concentrations by acid digestion in closed beakers.</w:t>
      </w:r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 w:rsidRPr="000268B7">
        <w:rPr>
          <w:rFonts w:ascii="Times New Roman" w:hAnsi="Times New Roman"/>
          <w:sz w:val="24"/>
          <w:szCs w:val="24"/>
          <w:lang w:val="en-US"/>
        </w:rPr>
        <w:t>hey were melted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68B7">
        <w:rPr>
          <w:rFonts w:ascii="Times New Roman" w:hAnsi="Times New Roman"/>
          <w:sz w:val="24"/>
          <w:szCs w:val="24"/>
          <w:lang w:val="en-US"/>
        </w:rPr>
        <w:t>with two acids (</w:t>
      </w:r>
      <w:proofErr w:type="spellStart"/>
      <w:r w:rsidRPr="000268B7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0268B7">
        <w:rPr>
          <w:rFonts w:ascii="Times New Roman" w:hAnsi="Times New Roman"/>
          <w:sz w:val="24"/>
          <w:szCs w:val="24"/>
          <w:lang w:val="en-US"/>
        </w:rPr>
        <w:t xml:space="preserve"> and HClO</w:t>
      </w:r>
      <w:r w:rsidRPr="00C16F29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268B7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68B7">
        <w:rPr>
          <w:rFonts w:ascii="Times New Roman" w:hAnsi="Times New Roman"/>
          <w:sz w:val="24"/>
          <w:szCs w:val="24"/>
          <w:lang w:val="en-US"/>
        </w:rPr>
        <w:t>at</w:t>
      </w:r>
      <w:r>
        <w:rPr>
          <w:rFonts w:ascii="Times New Roman" w:hAnsi="Times New Roman"/>
          <w:sz w:val="24"/>
          <w:szCs w:val="24"/>
          <w:lang w:val="en-US"/>
        </w:rPr>
        <w:t xml:space="preserve"> 120 °</w:t>
      </w:r>
      <w:r w:rsidRPr="000268B7">
        <w:rPr>
          <w:rFonts w:ascii="Times New Roman" w:hAnsi="Times New Roman"/>
          <w:sz w:val="24"/>
          <w:szCs w:val="24"/>
          <w:lang w:val="en-US"/>
        </w:rPr>
        <w:t xml:space="preserve">C in sealed </w:t>
      </w:r>
      <w:proofErr w:type="spellStart"/>
      <w:proofErr w:type="gramStart"/>
      <w:r w:rsidRPr="000268B7">
        <w:rPr>
          <w:rFonts w:ascii="Times New Roman" w:hAnsi="Times New Roman"/>
          <w:sz w:val="24"/>
          <w:szCs w:val="24"/>
          <w:lang w:val="en-US"/>
        </w:rPr>
        <w:t>teflon</w:t>
      </w:r>
      <w:proofErr w:type="spellEnd"/>
      <w:proofErr w:type="gramEnd"/>
      <w:r w:rsidRPr="000268B7">
        <w:rPr>
          <w:rFonts w:ascii="Times New Roman" w:hAnsi="Times New Roman"/>
          <w:sz w:val="24"/>
          <w:szCs w:val="24"/>
          <w:lang w:val="en-US"/>
        </w:rPr>
        <w:t xml:space="preserve"> containers during one week; then in dilute nitric acid (HNO</w:t>
      </w:r>
      <w:r w:rsidRPr="006113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268B7">
        <w:rPr>
          <w:rFonts w:ascii="Times New Roman" w:hAnsi="Times New Roman"/>
          <w:sz w:val="24"/>
          <w:szCs w:val="24"/>
          <w:lang w:val="en-US"/>
        </w:rPr>
        <w:t>)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68B7">
        <w:rPr>
          <w:rFonts w:ascii="Times New Roman" w:hAnsi="Times New Roman"/>
          <w:sz w:val="24"/>
          <w:szCs w:val="24"/>
          <w:lang w:val="en-US"/>
        </w:rPr>
        <w:t xml:space="preserve">dried. The residue was then </w:t>
      </w:r>
      <w:proofErr w:type="spellStart"/>
      <w:r w:rsidRPr="000268B7">
        <w:rPr>
          <w:rFonts w:ascii="Times New Roman" w:hAnsi="Times New Roman"/>
          <w:sz w:val="24"/>
          <w:szCs w:val="24"/>
          <w:lang w:val="en-US"/>
        </w:rPr>
        <w:t>redissolved</w:t>
      </w:r>
      <w:proofErr w:type="spellEnd"/>
      <w:r w:rsidRPr="000268B7">
        <w:rPr>
          <w:rFonts w:ascii="Times New Roman" w:hAnsi="Times New Roman"/>
          <w:sz w:val="24"/>
          <w:szCs w:val="24"/>
          <w:lang w:val="en-US"/>
        </w:rPr>
        <w:t xml:space="preserve"> in an acid mixture (</w:t>
      </w:r>
      <w:proofErr w:type="spellStart"/>
      <w:r w:rsidRPr="000268B7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0268B7">
        <w:rPr>
          <w:rFonts w:ascii="Times New Roman" w:hAnsi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68B7">
        <w:rPr>
          <w:rFonts w:ascii="Times New Roman" w:hAnsi="Times New Roman"/>
          <w:sz w:val="24"/>
          <w:szCs w:val="24"/>
          <w:lang w:val="en-US"/>
        </w:rPr>
        <w:t>HClO</w:t>
      </w:r>
      <w:r w:rsidRPr="00611380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268B7">
        <w:rPr>
          <w:rFonts w:ascii="Times New Roman" w:hAnsi="Times New Roman"/>
          <w:sz w:val="24"/>
          <w:szCs w:val="24"/>
          <w:lang w:val="en-US"/>
        </w:rPr>
        <w:t>) and dried for a second time before being dissolved in three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68B7">
        <w:rPr>
          <w:rFonts w:ascii="Times New Roman" w:hAnsi="Times New Roman"/>
          <w:sz w:val="24"/>
          <w:szCs w:val="24"/>
          <w:lang w:val="en-US"/>
        </w:rPr>
        <w:t>acids (HNO</w:t>
      </w:r>
      <w:r w:rsidRPr="00C16F29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268B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68B7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0268B7">
        <w:rPr>
          <w:rFonts w:ascii="Times New Roman" w:hAnsi="Times New Roman"/>
          <w:sz w:val="24"/>
          <w:szCs w:val="24"/>
          <w:lang w:val="en-US"/>
        </w:rPr>
        <w:t xml:space="preserve"> and HF) at 100</w:t>
      </w:r>
      <w:r>
        <w:rPr>
          <w:rFonts w:ascii="Times New Roman" w:hAnsi="Times New Roman"/>
          <w:sz w:val="24"/>
          <w:szCs w:val="24"/>
          <w:lang w:val="en-US"/>
        </w:rPr>
        <w:t>°</w:t>
      </w:r>
      <w:r w:rsidRPr="000268B7">
        <w:rPr>
          <w:rFonts w:ascii="Times New Roman" w:hAnsi="Times New Roman"/>
          <w:sz w:val="24"/>
          <w:szCs w:val="24"/>
          <w:lang w:val="en-US"/>
        </w:rPr>
        <w:t xml:space="preserve">C. </w:t>
      </w:r>
      <w:r w:rsidRPr="00C16F29">
        <w:rPr>
          <w:rFonts w:ascii="Times New Roman" w:hAnsi="Times New Roman"/>
          <w:sz w:val="24"/>
          <w:szCs w:val="24"/>
          <w:lang w:val="en-US"/>
        </w:rPr>
        <w:t>In the package, the trace elements are again calibrated and solutions made up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16F29"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Pr="00C16F29">
        <w:rPr>
          <w:rFonts w:ascii="Times New Roman" w:hAnsi="Times New Roman"/>
          <w:sz w:val="24"/>
          <w:szCs w:val="24"/>
          <w:lang w:val="en-US"/>
        </w:rPr>
        <w:lastRenderedPageBreak/>
        <w:t xml:space="preserve">single or multi-elemental solution standards. </w:t>
      </w:r>
      <w:r>
        <w:rPr>
          <w:rFonts w:ascii="Times New Roman" w:hAnsi="Times New Roman"/>
          <w:sz w:val="24"/>
          <w:szCs w:val="24"/>
          <w:lang w:val="en-US"/>
        </w:rPr>
        <w:t xml:space="preserve">The international standards </w:t>
      </w:r>
      <w:r w:rsidRPr="00C10AF7">
        <w:rPr>
          <w:rFonts w:ascii="Times New Roman" w:hAnsi="Times New Roman"/>
          <w:sz w:val="24"/>
          <w:szCs w:val="24"/>
          <w:lang w:val="en-US"/>
        </w:rPr>
        <w:t>as well as the internal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10AF7">
        <w:rPr>
          <w:rFonts w:ascii="Times New Roman" w:hAnsi="Times New Roman"/>
          <w:sz w:val="24"/>
          <w:szCs w:val="24"/>
          <w:lang w:val="en-US"/>
        </w:rPr>
        <w:t xml:space="preserve">standards of the laboratory were used. </w:t>
      </w:r>
      <w:r w:rsidRPr="00C16F29">
        <w:rPr>
          <w:rFonts w:ascii="Times New Roman" w:hAnsi="Times New Roman"/>
          <w:sz w:val="24"/>
          <w:szCs w:val="24"/>
          <w:lang w:val="en-US"/>
        </w:rPr>
        <w:t>The instrumental precision of almos</w:t>
      </w:r>
      <w:r>
        <w:rPr>
          <w:rFonts w:ascii="Times New Roman" w:hAnsi="Times New Roman"/>
          <w:sz w:val="24"/>
          <w:szCs w:val="24"/>
          <w:lang w:val="en-US"/>
        </w:rPr>
        <w:t>t all elements was around 5% (2σ</w:t>
      </w:r>
      <w:r w:rsidRPr="00C16F29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 xml:space="preserve">and the detection limits were low for both major and trace elements. </w:t>
      </w:r>
    </w:p>
    <w:p w:rsidR="00DB7B5A" w:rsidRDefault="007D7A3C" w:rsidP="007D7A3C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Five</w:t>
      </w:r>
      <w:r w:rsidRPr="00316321">
        <w:rPr>
          <w:rFonts w:ascii="Times New Roman" w:hAnsi="Times New Roman"/>
          <w:sz w:val="24"/>
          <w:szCs w:val="24"/>
          <w:lang w:val="en-US"/>
        </w:rPr>
        <w:t xml:space="preserve"> rock samples were utilized to determine the</w:t>
      </w:r>
      <w:r>
        <w:rPr>
          <w:rFonts w:ascii="Times New Roman" w:hAnsi="Times New Roman"/>
          <w:sz w:val="24"/>
          <w:szCs w:val="24"/>
          <w:lang w:val="en-US"/>
        </w:rPr>
        <w:t>ir</w:t>
      </w:r>
      <w:r w:rsidRPr="00316321">
        <w:rPr>
          <w:rFonts w:ascii="Times New Roman" w:hAnsi="Times New Roman"/>
          <w:sz w:val="24"/>
          <w:szCs w:val="24"/>
          <w:lang w:val="en-US"/>
        </w:rPr>
        <w:t xml:space="preserve"> petrography features and major element compositions. Thin sections were made at the Institute for Mi</w:t>
      </w:r>
      <w:r>
        <w:rPr>
          <w:rFonts w:ascii="Times New Roman" w:hAnsi="Times New Roman"/>
          <w:sz w:val="24"/>
          <w:szCs w:val="24"/>
          <w:lang w:val="en-US"/>
        </w:rPr>
        <w:t>ning and Geological Research (</w:t>
      </w:r>
      <w:r w:rsidRPr="00316321">
        <w:rPr>
          <w:rFonts w:ascii="Times New Roman" w:hAnsi="Times New Roman"/>
          <w:sz w:val="24"/>
          <w:szCs w:val="24"/>
          <w:lang w:val="en-US"/>
        </w:rPr>
        <w:t>Cameroon</w:t>
      </w:r>
      <w:r>
        <w:rPr>
          <w:rFonts w:ascii="Times New Roman" w:hAnsi="Times New Roman"/>
          <w:sz w:val="24"/>
          <w:szCs w:val="24"/>
          <w:lang w:val="en-US"/>
        </w:rPr>
        <w:t>). The o</w:t>
      </w:r>
      <w:r w:rsidRPr="00316321">
        <w:rPr>
          <w:rFonts w:ascii="Times New Roman" w:hAnsi="Times New Roman"/>
          <w:sz w:val="24"/>
          <w:szCs w:val="24"/>
          <w:lang w:val="en-US"/>
        </w:rPr>
        <w:t>bserv</w:t>
      </w:r>
      <w:r>
        <w:rPr>
          <w:rFonts w:ascii="Times New Roman" w:hAnsi="Times New Roman"/>
          <w:sz w:val="24"/>
          <w:szCs w:val="24"/>
          <w:lang w:val="en-US"/>
        </w:rPr>
        <w:t xml:space="preserve">ations were done </w:t>
      </w:r>
      <w:r w:rsidRPr="00316321">
        <w:rPr>
          <w:rFonts w:ascii="Times New Roman" w:hAnsi="Times New Roman"/>
          <w:sz w:val="24"/>
          <w:szCs w:val="24"/>
          <w:lang w:val="en-US"/>
        </w:rPr>
        <w:t>on a polarizing microscope in the Department of Earth Sciences, University of Yaoundé 1. X-ray</w:t>
      </w:r>
      <w:r>
        <w:rPr>
          <w:rFonts w:ascii="Times New Roman" w:hAnsi="Times New Roman"/>
          <w:sz w:val="24"/>
          <w:szCs w:val="24"/>
          <w:lang w:val="en-US"/>
        </w:rPr>
        <w:t xml:space="preserve"> F</w:t>
      </w:r>
      <w:r w:rsidRPr="00316321">
        <w:rPr>
          <w:rFonts w:ascii="Times New Roman" w:hAnsi="Times New Roman"/>
          <w:sz w:val="24"/>
          <w:szCs w:val="24"/>
          <w:lang w:val="en-US"/>
        </w:rPr>
        <w:t>luorescence was used to determine the major element concentrations after sam</w:t>
      </w:r>
      <w:r>
        <w:rPr>
          <w:rFonts w:ascii="Times New Roman" w:hAnsi="Times New Roman"/>
          <w:sz w:val="24"/>
          <w:szCs w:val="24"/>
          <w:lang w:val="en-US"/>
        </w:rPr>
        <w:t>ple ignition as described previously in University of Lau</w:t>
      </w:r>
      <w:r w:rsidRPr="00316321">
        <w:rPr>
          <w:rFonts w:ascii="Times New Roman" w:hAnsi="Times New Roman"/>
          <w:sz w:val="24"/>
          <w:szCs w:val="24"/>
          <w:lang w:val="en-US"/>
        </w:rPr>
        <w:t xml:space="preserve">sanne, </w:t>
      </w:r>
      <w:r w:rsidRPr="00316321">
        <w:rPr>
          <w:rFonts w:ascii="Times New Roman" w:eastAsia="Times New Roman" w:hAnsi="Times New Roman"/>
          <w:sz w:val="24"/>
          <w:szCs w:val="24"/>
          <w:lang w:val="en-US" w:eastAsia="fr-FR"/>
        </w:rPr>
        <w:t>Switzerland</w:t>
      </w:r>
      <w:r w:rsidRPr="00316321">
        <w:rPr>
          <w:rFonts w:ascii="Times New Roman" w:hAnsi="Times New Roman"/>
          <w:sz w:val="24"/>
          <w:szCs w:val="24"/>
          <w:lang w:val="en-US"/>
        </w:rPr>
        <w:t>.</w:t>
      </w:r>
    </w:p>
    <w:p w:rsidR="00113D48" w:rsidRPr="007D7A3C" w:rsidRDefault="0080504E">
      <w:pPr>
        <w:rPr>
          <w:lang w:val="en-US"/>
        </w:rPr>
      </w:pPr>
    </w:p>
    <w:sectPr w:rsidR="00113D48" w:rsidRPr="007D7A3C" w:rsidSect="0081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3C"/>
    <w:rsid w:val="00025630"/>
    <w:rsid w:val="00072DB5"/>
    <w:rsid w:val="00566701"/>
    <w:rsid w:val="006650A4"/>
    <w:rsid w:val="007A707C"/>
    <w:rsid w:val="007D7A3C"/>
    <w:rsid w:val="0080504E"/>
    <w:rsid w:val="00817C9F"/>
    <w:rsid w:val="00917BFC"/>
    <w:rsid w:val="009E404B"/>
    <w:rsid w:val="00A5498C"/>
    <w:rsid w:val="00B05779"/>
    <w:rsid w:val="00BC3F68"/>
    <w:rsid w:val="00DB7B5A"/>
    <w:rsid w:val="00F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A8BF6-0AEA-499C-A5DC-32301D16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A3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sababa</dc:creator>
  <cp:lastModifiedBy>Hélène PAQUET</cp:lastModifiedBy>
  <cp:revision>2</cp:revision>
  <dcterms:created xsi:type="dcterms:W3CDTF">2017-09-24T11:40:00Z</dcterms:created>
  <dcterms:modified xsi:type="dcterms:W3CDTF">2017-09-24T11:40:00Z</dcterms:modified>
</cp:coreProperties>
</file>